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09" w:rsidRPr="00AB0507" w:rsidRDefault="00AB0507" w:rsidP="00AB0507">
      <w:pPr>
        <w:shd w:val="clear" w:color="auto" w:fill="8DB3E2" w:themeFill="text2" w:themeFillTint="66"/>
        <w:jc w:val="center"/>
        <w:rPr>
          <w:sz w:val="28"/>
          <w:szCs w:val="28"/>
        </w:rPr>
      </w:pPr>
      <w:r w:rsidRPr="00AB0507">
        <w:rPr>
          <w:sz w:val="28"/>
          <w:szCs w:val="28"/>
        </w:rPr>
        <w:t>И</w:t>
      </w:r>
      <w:r w:rsidRPr="00AB0507">
        <w:rPr>
          <w:sz w:val="28"/>
          <w:szCs w:val="28"/>
        </w:rPr>
        <w:t>нформация о необходимости (отсу</w:t>
      </w:r>
      <w:r w:rsidRPr="00AB0507">
        <w:rPr>
          <w:sz w:val="28"/>
          <w:szCs w:val="28"/>
        </w:rPr>
        <w:t>т</w:t>
      </w:r>
      <w:r w:rsidRPr="00AB0507">
        <w:rPr>
          <w:sz w:val="28"/>
          <w:szCs w:val="28"/>
        </w:rPr>
        <w:t xml:space="preserve">ствии необходимости) прохождения </w:t>
      </w:r>
      <w:proofErr w:type="gramStart"/>
      <w:r w:rsidRPr="00AB0507">
        <w:rPr>
          <w:sz w:val="28"/>
          <w:szCs w:val="28"/>
        </w:rPr>
        <w:t>поступающими</w:t>
      </w:r>
      <w:proofErr w:type="gramEnd"/>
      <w:r w:rsidRPr="00AB0507">
        <w:rPr>
          <w:sz w:val="28"/>
          <w:szCs w:val="28"/>
        </w:rPr>
        <w:t xml:space="preserve"> обязательного предв</w:t>
      </w:r>
      <w:r w:rsidRPr="00AB0507">
        <w:rPr>
          <w:sz w:val="28"/>
          <w:szCs w:val="28"/>
        </w:rPr>
        <w:t>а</w:t>
      </w:r>
      <w:r w:rsidRPr="00AB0507">
        <w:rPr>
          <w:sz w:val="28"/>
          <w:szCs w:val="28"/>
        </w:rPr>
        <w:t>рительного медицинского осмотра (о</w:t>
      </w:r>
      <w:r w:rsidRPr="00AB0507">
        <w:rPr>
          <w:sz w:val="28"/>
          <w:szCs w:val="28"/>
        </w:rPr>
        <w:t>б</w:t>
      </w:r>
      <w:r>
        <w:rPr>
          <w:sz w:val="28"/>
          <w:szCs w:val="28"/>
        </w:rPr>
        <w:t>следования)</w:t>
      </w:r>
    </w:p>
    <w:p w:rsidR="001E59FF" w:rsidRPr="00D77E54" w:rsidRDefault="001E59FF" w:rsidP="006D3781">
      <w:pPr>
        <w:shd w:val="clear" w:color="auto" w:fill="FFFFFF" w:themeFill="background1"/>
        <w:ind w:firstLine="709"/>
        <w:jc w:val="both"/>
        <w:rPr>
          <w:b w:val="0"/>
          <w:sz w:val="28"/>
          <w:szCs w:val="28"/>
        </w:rPr>
      </w:pPr>
    </w:p>
    <w:p w:rsidR="00D31531" w:rsidRDefault="00D31531" w:rsidP="00396541">
      <w:pPr>
        <w:ind w:firstLine="709"/>
        <w:jc w:val="both"/>
        <w:rPr>
          <w:b w:val="0"/>
          <w:sz w:val="28"/>
          <w:szCs w:val="28"/>
        </w:rPr>
      </w:pPr>
      <w:proofErr w:type="gramStart"/>
      <w:r w:rsidRPr="00D77E54">
        <w:rPr>
          <w:b w:val="0"/>
          <w:sz w:val="28"/>
          <w:szCs w:val="28"/>
        </w:rPr>
        <w:t xml:space="preserve">Поступающим в КГУ </w:t>
      </w:r>
      <w:r w:rsidRPr="00D77E54">
        <w:rPr>
          <w:sz w:val="28"/>
          <w:szCs w:val="28"/>
        </w:rPr>
        <w:t>необходимо пройти обязательный предвар</w:t>
      </w:r>
      <w:r w:rsidRPr="00D77E54">
        <w:rPr>
          <w:sz w:val="28"/>
          <w:szCs w:val="28"/>
        </w:rPr>
        <w:t>и</w:t>
      </w:r>
      <w:r w:rsidRPr="00D77E54">
        <w:rPr>
          <w:sz w:val="28"/>
          <w:szCs w:val="28"/>
        </w:rPr>
        <w:t>тельный медицинский осмотр (обследование)</w:t>
      </w:r>
      <w:r w:rsidRPr="00D77E54">
        <w:rPr>
          <w:b w:val="0"/>
          <w:sz w:val="28"/>
          <w:szCs w:val="28"/>
        </w:rPr>
        <w:t xml:space="preserve"> при приеме на </w:t>
      </w:r>
      <w:r w:rsidR="003C7CC6" w:rsidRPr="00D77E54">
        <w:rPr>
          <w:b w:val="0"/>
          <w:sz w:val="28"/>
          <w:szCs w:val="28"/>
        </w:rPr>
        <w:t>обуч</w:t>
      </w:r>
      <w:r w:rsidR="003C7CC6" w:rsidRPr="00D77E54">
        <w:rPr>
          <w:b w:val="0"/>
          <w:sz w:val="28"/>
          <w:szCs w:val="28"/>
        </w:rPr>
        <w:t>е</w:t>
      </w:r>
      <w:r w:rsidR="003C7CC6" w:rsidRPr="00D77E54">
        <w:rPr>
          <w:b w:val="0"/>
          <w:sz w:val="28"/>
          <w:szCs w:val="28"/>
        </w:rPr>
        <w:t xml:space="preserve">ние по основным профессиональным образовательным программам по </w:t>
      </w:r>
      <w:r w:rsidRPr="00D77E54">
        <w:rPr>
          <w:b w:val="0"/>
          <w:sz w:val="28"/>
          <w:szCs w:val="28"/>
        </w:rPr>
        <w:t>следу</w:t>
      </w:r>
      <w:r w:rsidRPr="00D77E54">
        <w:rPr>
          <w:b w:val="0"/>
          <w:sz w:val="28"/>
          <w:szCs w:val="28"/>
        </w:rPr>
        <w:t>ю</w:t>
      </w:r>
      <w:r w:rsidRPr="00D77E54">
        <w:rPr>
          <w:b w:val="0"/>
          <w:sz w:val="28"/>
          <w:szCs w:val="28"/>
        </w:rPr>
        <w:t>щи</w:t>
      </w:r>
      <w:r w:rsidR="003C7CC6" w:rsidRPr="00D77E54">
        <w:rPr>
          <w:b w:val="0"/>
          <w:sz w:val="28"/>
          <w:szCs w:val="28"/>
        </w:rPr>
        <w:t>м</w:t>
      </w:r>
      <w:r w:rsidRPr="00D77E54">
        <w:rPr>
          <w:b w:val="0"/>
          <w:sz w:val="28"/>
          <w:szCs w:val="28"/>
        </w:rPr>
        <w:t xml:space="preserve"> направления</w:t>
      </w:r>
      <w:r w:rsidR="003C7CC6" w:rsidRPr="00D77E54">
        <w:rPr>
          <w:b w:val="0"/>
          <w:sz w:val="28"/>
          <w:szCs w:val="28"/>
        </w:rPr>
        <w:t>м</w:t>
      </w:r>
      <w:r w:rsidRPr="00D77E54">
        <w:rPr>
          <w:b w:val="0"/>
          <w:sz w:val="28"/>
          <w:szCs w:val="28"/>
        </w:rPr>
        <w:t xml:space="preserve"> подготовки</w:t>
      </w:r>
      <w:r w:rsidR="00E70551" w:rsidRPr="00D77E54">
        <w:rPr>
          <w:b w:val="0"/>
          <w:sz w:val="28"/>
          <w:szCs w:val="28"/>
        </w:rPr>
        <w:t xml:space="preserve"> (бакалавров и магистров)</w:t>
      </w:r>
      <w:r w:rsidRPr="00D77E54">
        <w:rPr>
          <w:b w:val="0"/>
          <w:sz w:val="28"/>
          <w:szCs w:val="28"/>
        </w:rPr>
        <w:t>:</w:t>
      </w:r>
      <w:proofErr w:type="gramEnd"/>
    </w:p>
    <w:p w:rsidR="00D77E54" w:rsidRPr="00D77E54" w:rsidRDefault="00D77E54" w:rsidP="00396541">
      <w:pPr>
        <w:ind w:firstLine="709"/>
        <w:jc w:val="both"/>
        <w:rPr>
          <w:b w:val="0"/>
          <w:sz w:val="28"/>
          <w:szCs w:val="28"/>
        </w:rPr>
      </w:pPr>
    </w:p>
    <w:p w:rsidR="005229AA" w:rsidRPr="00D77E54" w:rsidRDefault="005229AA" w:rsidP="005229A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77E54">
        <w:rPr>
          <w:rFonts w:ascii="Times New Roman" w:hAnsi="Times New Roman" w:cs="Times New Roman"/>
          <w:sz w:val="28"/>
          <w:szCs w:val="28"/>
        </w:rPr>
        <w:t>44.03.02 Психолого-педагогическое образование</w:t>
      </w:r>
      <w:r w:rsidR="002E7FE0" w:rsidRPr="00D77E54">
        <w:rPr>
          <w:rFonts w:ascii="Times New Roman" w:hAnsi="Times New Roman" w:cs="Times New Roman"/>
          <w:sz w:val="28"/>
          <w:szCs w:val="28"/>
        </w:rPr>
        <w:t>;</w:t>
      </w:r>
    </w:p>
    <w:p w:rsidR="005229AA" w:rsidRPr="00D77E54" w:rsidRDefault="005229AA" w:rsidP="005229A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77E54">
        <w:rPr>
          <w:rFonts w:ascii="Times New Roman" w:hAnsi="Times New Roman" w:cs="Times New Roman"/>
          <w:sz w:val="28"/>
          <w:szCs w:val="28"/>
        </w:rPr>
        <w:t>44.03.03 Специальное (дефектологическое) образование</w:t>
      </w:r>
      <w:r w:rsidR="002E7FE0" w:rsidRPr="00D77E54">
        <w:rPr>
          <w:rFonts w:ascii="Times New Roman" w:hAnsi="Times New Roman" w:cs="Times New Roman"/>
          <w:sz w:val="28"/>
          <w:szCs w:val="28"/>
        </w:rPr>
        <w:t>;</w:t>
      </w:r>
    </w:p>
    <w:p w:rsidR="005229AA" w:rsidRPr="00D77E54" w:rsidRDefault="005229AA" w:rsidP="005229A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77E54">
        <w:rPr>
          <w:rFonts w:ascii="Times New Roman" w:hAnsi="Times New Roman" w:cs="Times New Roman"/>
          <w:sz w:val="28"/>
          <w:szCs w:val="28"/>
        </w:rPr>
        <w:t>44.03.04 Профессиональное обучение (по отраслям)</w:t>
      </w:r>
      <w:r w:rsidR="002E7FE0" w:rsidRPr="00D77E54">
        <w:rPr>
          <w:rFonts w:ascii="Times New Roman" w:hAnsi="Times New Roman" w:cs="Times New Roman"/>
          <w:sz w:val="28"/>
          <w:szCs w:val="28"/>
        </w:rPr>
        <w:t>;</w:t>
      </w:r>
    </w:p>
    <w:p w:rsidR="005229AA" w:rsidRDefault="005229AA" w:rsidP="005229A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77E54">
        <w:rPr>
          <w:rFonts w:ascii="Times New Roman" w:hAnsi="Times New Roman" w:cs="Times New Roman"/>
          <w:sz w:val="28"/>
          <w:szCs w:val="28"/>
        </w:rPr>
        <w:t>44.03.</w:t>
      </w:r>
      <w:r w:rsidR="00137806">
        <w:rPr>
          <w:rFonts w:ascii="Times New Roman" w:hAnsi="Times New Roman" w:cs="Times New Roman"/>
          <w:sz w:val="28"/>
          <w:szCs w:val="28"/>
        </w:rPr>
        <w:t xml:space="preserve">01 </w:t>
      </w:r>
      <w:r w:rsidRPr="00D77E54"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  <w:r w:rsidR="00DE4FFC">
        <w:rPr>
          <w:rFonts w:ascii="Times New Roman" w:hAnsi="Times New Roman" w:cs="Times New Roman"/>
          <w:sz w:val="28"/>
          <w:szCs w:val="28"/>
        </w:rPr>
        <w:t>;</w:t>
      </w:r>
    </w:p>
    <w:p w:rsidR="00D64D6C" w:rsidRDefault="00D64D6C" w:rsidP="00D64D6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77E54">
        <w:rPr>
          <w:rFonts w:ascii="Times New Roman" w:hAnsi="Times New Roman" w:cs="Times New Roman"/>
          <w:sz w:val="28"/>
          <w:szCs w:val="28"/>
        </w:rPr>
        <w:t>44.03.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77E54">
        <w:rPr>
          <w:rFonts w:ascii="Times New Roman" w:hAnsi="Times New Roman" w:cs="Times New Roman"/>
          <w:sz w:val="28"/>
          <w:szCs w:val="28"/>
        </w:rPr>
        <w:t>5 Педагогическое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(с двумя профилями)</w:t>
      </w:r>
      <w:r w:rsidRPr="00D77E54">
        <w:rPr>
          <w:rFonts w:ascii="Times New Roman" w:hAnsi="Times New Roman" w:cs="Times New Roman"/>
          <w:sz w:val="28"/>
          <w:szCs w:val="28"/>
        </w:rPr>
        <w:t>.</w:t>
      </w:r>
    </w:p>
    <w:p w:rsidR="00D64D6C" w:rsidRPr="00D77E54" w:rsidRDefault="00D64D6C" w:rsidP="00D64D6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77E54" w:rsidRPr="00D77E54" w:rsidRDefault="00D77E54" w:rsidP="005229A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E70551" w:rsidRPr="00D77E54" w:rsidRDefault="00D31531" w:rsidP="005229AA">
      <w:pPr>
        <w:ind w:firstLine="709"/>
        <w:jc w:val="both"/>
        <w:rPr>
          <w:b w:val="0"/>
          <w:sz w:val="28"/>
          <w:szCs w:val="28"/>
        </w:rPr>
      </w:pPr>
      <w:r w:rsidRPr="00D77E54">
        <w:rPr>
          <w:b w:val="0"/>
          <w:sz w:val="28"/>
          <w:szCs w:val="28"/>
        </w:rPr>
        <w:t xml:space="preserve">Поступающим в КГУ </w:t>
      </w:r>
      <w:r w:rsidR="003C7CC6" w:rsidRPr="00D77E54">
        <w:rPr>
          <w:b w:val="0"/>
          <w:sz w:val="28"/>
          <w:szCs w:val="28"/>
        </w:rPr>
        <w:t>при при</w:t>
      </w:r>
      <w:r w:rsidR="00AB0507">
        <w:rPr>
          <w:b w:val="0"/>
          <w:sz w:val="28"/>
          <w:szCs w:val="28"/>
        </w:rPr>
        <w:t>ё</w:t>
      </w:r>
      <w:r w:rsidR="003C7CC6" w:rsidRPr="00D77E54">
        <w:rPr>
          <w:b w:val="0"/>
          <w:sz w:val="28"/>
          <w:szCs w:val="28"/>
        </w:rPr>
        <w:t>ме на обучение по основным професс</w:t>
      </w:r>
      <w:r w:rsidR="003C7CC6" w:rsidRPr="00D77E54">
        <w:rPr>
          <w:b w:val="0"/>
          <w:sz w:val="28"/>
          <w:szCs w:val="28"/>
        </w:rPr>
        <w:t>и</w:t>
      </w:r>
      <w:r w:rsidR="003C7CC6" w:rsidRPr="00D77E54">
        <w:rPr>
          <w:b w:val="0"/>
          <w:sz w:val="28"/>
          <w:szCs w:val="28"/>
        </w:rPr>
        <w:t>ональным образовательным программам по любым специальностям, напра</w:t>
      </w:r>
      <w:r w:rsidR="003C7CC6" w:rsidRPr="00D77E54">
        <w:rPr>
          <w:b w:val="0"/>
          <w:sz w:val="28"/>
          <w:szCs w:val="28"/>
        </w:rPr>
        <w:t>в</w:t>
      </w:r>
      <w:r w:rsidR="003C7CC6" w:rsidRPr="00D77E54">
        <w:rPr>
          <w:b w:val="0"/>
          <w:sz w:val="28"/>
          <w:szCs w:val="28"/>
        </w:rPr>
        <w:t xml:space="preserve">лениям подготовки, отличным от </w:t>
      </w:r>
      <w:proofErr w:type="gramStart"/>
      <w:r w:rsidR="003C7CC6" w:rsidRPr="00D77E54">
        <w:rPr>
          <w:b w:val="0"/>
          <w:sz w:val="28"/>
          <w:szCs w:val="28"/>
        </w:rPr>
        <w:t>вышеуказанных</w:t>
      </w:r>
      <w:proofErr w:type="gramEnd"/>
      <w:r w:rsidR="00396541" w:rsidRPr="00D77E54">
        <w:rPr>
          <w:b w:val="0"/>
          <w:sz w:val="28"/>
          <w:szCs w:val="28"/>
        </w:rPr>
        <w:t>,</w:t>
      </w:r>
      <w:r w:rsidR="003C7CC6" w:rsidRPr="00D77E54">
        <w:rPr>
          <w:b w:val="0"/>
          <w:sz w:val="28"/>
          <w:szCs w:val="28"/>
        </w:rPr>
        <w:t xml:space="preserve"> </w:t>
      </w:r>
      <w:r w:rsidR="003C7CC6" w:rsidRPr="00D77E54">
        <w:rPr>
          <w:sz w:val="28"/>
          <w:szCs w:val="28"/>
        </w:rPr>
        <w:t xml:space="preserve">нет необходимости </w:t>
      </w:r>
      <w:r w:rsidRPr="00D77E54">
        <w:rPr>
          <w:sz w:val="28"/>
          <w:szCs w:val="28"/>
        </w:rPr>
        <w:t>пр</w:t>
      </w:r>
      <w:r w:rsidRPr="00D77E54">
        <w:rPr>
          <w:sz w:val="28"/>
          <w:szCs w:val="28"/>
        </w:rPr>
        <w:t>о</w:t>
      </w:r>
      <w:r w:rsidR="003C7CC6" w:rsidRPr="00D77E54">
        <w:rPr>
          <w:sz w:val="28"/>
          <w:szCs w:val="28"/>
        </w:rPr>
        <w:t xml:space="preserve">ходить </w:t>
      </w:r>
      <w:r w:rsidRPr="00D77E54">
        <w:rPr>
          <w:sz w:val="28"/>
          <w:szCs w:val="28"/>
        </w:rPr>
        <w:t>обязательный предварительный медицинский осмотр (обслед</w:t>
      </w:r>
      <w:r w:rsidRPr="00D77E54">
        <w:rPr>
          <w:sz w:val="28"/>
          <w:szCs w:val="28"/>
        </w:rPr>
        <w:t>о</w:t>
      </w:r>
      <w:r w:rsidRPr="00D77E54">
        <w:rPr>
          <w:sz w:val="28"/>
          <w:szCs w:val="28"/>
        </w:rPr>
        <w:t>вание)</w:t>
      </w:r>
      <w:r w:rsidR="003C7CC6" w:rsidRPr="00D77E54">
        <w:rPr>
          <w:b w:val="0"/>
          <w:sz w:val="28"/>
          <w:szCs w:val="28"/>
        </w:rPr>
        <w:t>.</w:t>
      </w:r>
    </w:p>
    <w:p w:rsidR="00CD6C44" w:rsidRPr="00E07768" w:rsidRDefault="00CD6C44" w:rsidP="00CD6C4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D6C44" w:rsidRPr="00D77E54" w:rsidRDefault="00E07768" w:rsidP="00D77E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E54">
        <w:rPr>
          <w:rFonts w:ascii="Times New Roman" w:hAnsi="Times New Roman" w:cs="Times New Roman"/>
          <w:b/>
          <w:sz w:val="28"/>
          <w:szCs w:val="28"/>
        </w:rPr>
        <w:t>Общие</w:t>
      </w:r>
      <w:r w:rsidR="00CD6C44" w:rsidRPr="00D77E54">
        <w:rPr>
          <w:rFonts w:ascii="Times New Roman" w:hAnsi="Times New Roman" w:cs="Times New Roman"/>
          <w:b/>
          <w:sz w:val="28"/>
          <w:szCs w:val="28"/>
        </w:rPr>
        <w:t xml:space="preserve"> медицински</w:t>
      </w:r>
      <w:r w:rsidRPr="00D77E54">
        <w:rPr>
          <w:rFonts w:ascii="Times New Roman" w:hAnsi="Times New Roman" w:cs="Times New Roman"/>
          <w:b/>
          <w:sz w:val="28"/>
          <w:szCs w:val="28"/>
        </w:rPr>
        <w:t>е</w:t>
      </w:r>
      <w:r w:rsidR="00CD6C44" w:rsidRPr="00D77E54">
        <w:rPr>
          <w:rFonts w:ascii="Times New Roman" w:hAnsi="Times New Roman" w:cs="Times New Roman"/>
          <w:b/>
          <w:sz w:val="28"/>
          <w:szCs w:val="28"/>
        </w:rPr>
        <w:t xml:space="preserve"> противопоказани</w:t>
      </w:r>
      <w:r w:rsidRPr="00D77E54">
        <w:rPr>
          <w:rFonts w:ascii="Times New Roman" w:hAnsi="Times New Roman" w:cs="Times New Roman"/>
          <w:b/>
          <w:sz w:val="28"/>
          <w:szCs w:val="28"/>
        </w:rPr>
        <w:t>я</w:t>
      </w:r>
      <w:r w:rsidR="00CD6C44" w:rsidRPr="00D77E54">
        <w:rPr>
          <w:rFonts w:ascii="Times New Roman" w:hAnsi="Times New Roman" w:cs="Times New Roman"/>
          <w:b/>
          <w:sz w:val="28"/>
          <w:szCs w:val="28"/>
        </w:rPr>
        <w:t>:</w:t>
      </w:r>
    </w:p>
    <w:p w:rsidR="00CD6C44" w:rsidRPr="00D77E54" w:rsidRDefault="00CD6C44" w:rsidP="00CD6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54">
        <w:rPr>
          <w:rFonts w:ascii="Times New Roman" w:hAnsi="Times New Roman" w:cs="Times New Roman"/>
          <w:sz w:val="28"/>
          <w:szCs w:val="28"/>
        </w:rPr>
        <w:t>врожденные пороки развития, деформации, хромосомные аномалии со стойкими выраженными нарушениями функции органов и систем;</w:t>
      </w:r>
    </w:p>
    <w:p w:rsidR="00CD6C44" w:rsidRPr="00D77E54" w:rsidRDefault="00CD6C44" w:rsidP="00CD6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54">
        <w:rPr>
          <w:rFonts w:ascii="Times New Roman" w:hAnsi="Times New Roman" w:cs="Times New Roman"/>
          <w:sz w:val="28"/>
          <w:szCs w:val="28"/>
        </w:rPr>
        <w:t>последствия повреждений центральной и периферической нервной с</w:t>
      </w:r>
      <w:r w:rsidRPr="00D77E54">
        <w:rPr>
          <w:rFonts w:ascii="Times New Roman" w:hAnsi="Times New Roman" w:cs="Times New Roman"/>
          <w:sz w:val="28"/>
          <w:szCs w:val="28"/>
        </w:rPr>
        <w:t>и</w:t>
      </w:r>
      <w:r w:rsidRPr="00D77E54">
        <w:rPr>
          <w:rFonts w:ascii="Times New Roman" w:hAnsi="Times New Roman" w:cs="Times New Roman"/>
          <w:sz w:val="28"/>
          <w:szCs w:val="28"/>
        </w:rPr>
        <w:t>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</w:t>
      </w:r>
      <w:r w:rsidRPr="00D77E54">
        <w:rPr>
          <w:rFonts w:ascii="Times New Roman" w:hAnsi="Times New Roman" w:cs="Times New Roman"/>
          <w:sz w:val="28"/>
          <w:szCs w:val="28"/>
        </w:rPr>
        <w:t>е</w:t>
      </w:r>
      <w:r w:rsidRPr="00D77E54">
        <w:rPr>
          <w:rFonts w:ascii="Times New Roman" w:hAnsi="Times New Roman" w:cs="Times New Roman"/>
          <w:sz w:val="28"/>
          <w:szCs w:val="28"/>
        </w:rPr>
        <w:t>ний, вызвавших нарушения функции органов и систем выраженной степени;</w:t>
      </w:r>
    </w:p>
    <w:p w:rsidR="00CD6C44" w:rsidRPr="00D77E54" w:rsidRDefault="00CD6C44" w:rsidP="00CD6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54">
        <w:rPr>
          <w:rFonts w:ascii="Times New Roman" w:hAnsi="Times New Roman" w:cs="Times New Roman"/>
          <w:sz w:val="28"/>
          <w:szCs w:val="28"/>
        </w:rPr>
        <w:t>заболевания центральной нервной системы различной этиологии с дв</w:t>
      </w:r>
      <w:r w:rsidRPr="00D77E54">
        <w:rPr>
          <w:rFonts w:ascii="Times New Roman" w:hAnsi="Times New Roman" w:cs="Times New Roman"/>
          <w:sz w:val="28"/>
          <w:szCs w:val="28"/>
        </w:rPr>
        <w:t>и</w:t>
      </w:r>
      <w:r w:rsidRPr="00D77E54">
        <w:rPr>
          <w:rFonts w:ascii="Times New Roman" w:hAnsi="Times New Roman" w:cs="Times New Roman"/>
          <w:sz w:val="28"/>
          <w:szCs w:val="28"/>
        </w:rPr>
        <w:t>гательными и чувствительными нарушениями выраженной степени, ра</w:t>
      </w:r>
      <w:r w:rsidRPr="00D77E54">
        <w:rPr>
          <w:rFonts w:ascii="Times New Roman" w:hAnsi="Times New Roman" w:cs="Times New Roman"/>
          <w:sz w:val="28"/>
          <w:szCs w:val="28"/>
        </w:rPr>
        <w:t>с</w:t>
      </w:r>
      <w:r w:rsidRPr="00D77E54">
        <w:rPr>
          <w:rFonts w:ascii="Times New Roman" w:hAnsi="Times New Roman" w:cs="Times New Roman"/>
          <w:sz w:val="28"/>
          <w:szCs w:val="28"/>
        </w:rPr>
        <w:t xml:space="preserve">стройствами координации и статики, когнитивными и </w:t>
      </w:r>
      <w:proofErr w:type="spellStart"/>
      <w:r w:rsidRPr="00D77E54">
        <w:rPr>
          <w:rFonts w:ascii="Times New Roman" w:hAnsi="Times New Roman" w:cs="Times New Roman"/>
          <w:sz w:val="28"/>
          <w:szCs w:val="28"/>
        </w:rPr>
        <w:t>мнестико</w:t>
      </w:r>
      <w:proofErr w:type="spellEnd"/>
      <w:r w:rsidRPr="00D77E54">
        <w:rPr>
          <w:rFonts w:ascii="Times New Roman" w:hAnsi="Times New Roman" w:cs="Times New Roman"/>
          <w:sz w:val="28"/>
          <w:szCs w:val="28"/>
        </w:rPr>
        <w:t>-интеллектуальными нарушениями;</w:t>
      </w:r>
    </w:p>
    <w:p w:rsidR="00CD6C44" w:rsidRPr="00D77E54" w:rsidRDefault="00CD6C44" w:rsidP="00CD6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54">
        <w:rPr>
          <w:rFonts w:ascii="Times New Roman" w:hAnsi="Times New Roman" w:cs="Times New Roman"/>
          <w:sz w:val="28"/>
          <w:szCs w:val="28"/>
        </w:rPr>
        <w:t xml:space="preserve">нарколепсия и </w:t>
      </w:r>
      <w:proofErr w:type="spellStart"/>
      <w:r w:rsidRPr="00D77E54">
        <w:rPr>
          <w:rFonts w:ascii="Times New Roman" w:hAnsi="Times New Roman" w:cs="Times New Roman"/>
          <w:sz w:val="28"/>
          <w:szCs w:val="28"/>
        </w:rPr>
        <w:t>катаплексия</w:t>
      </w:r>
      <w:proofErr w:type="spellEnd"/>
      <w:r w:rsidRPr="00D77E54">
        <w:rPr>
          <w:rFonts w:ascii="Times New Roman" w:hAnsi="Times New Roman" w:cs="Times New Roman"/>
          <w:sz w:val="28"/>
          <w:szCs w:val="28"/>
        </w:rPr>
        <w:t>;</w:t>
      </w:r>
    </w:p>
    <w:p w:rsidR="00CD6C44" w:rsidRPr="00D77E54" w:rsidRDefault="00CD6C44" w:rsidP="00CD6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54">
        <w:rPr>
          <w:rFonts w:ascii="Times New Roman" w:hAnsi="Times New Roman" w:cs="Times New Roman"/>
          <w:sz w:val="28"/>
          <w:szCs w:val="28"/>
        </w:rPr>
        <w:t xml:space="preserve">заболевания, сопровождающиеся расстройствами сознания: эпилепсия и эпилептические синдромы различной этиологии, </w:t>
      </w:r>
      <w:proofErr w:type="spellStart"/>
      <w:r w:rsidRPr="00D77E54">
        <w:rPr>
          <w:rFonts w:ascii="Times New Roman" w:hAnsi="Times New Roman" w:cs="Times New Roman"/>
          <w:sz w:val="28"/>
          <w:szCs w:val="28"/>
        </w:rPr>
        <w:t>синкопальные</w:t>
      </w:r>
      <w:proofErr w:type="spellEnd"/>
      <w:r w:rsidRPr="00D77E54">
        <w:rPr>
          <w:rFonts w:ascii="Times New Roman" w:hAnsi="Times New Roman" w:cs="Times New Roman"/>
          <w:sz w:val="28"/>
          <w:szCs w:val="28"/>
        </w:rPr>
        <w:t xml:space="preserve"> синдромы различной этиологии и др.;</w:t>
      </w:r>
    </w:p>
    <w:p w:rsidR="00CD6C44" w:rsidRPr="00E07768" w:rsidRDefault="00CD6C44" w:rsidP="00CD6C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E54">
        <w:rPr>
          <w:rFonts w:ascii="Times New Roman" w:hAnsi="Times New Roman" w:cs="Times New Roman"/>
          <w:sz w:val="28"/>
          <w:szCs w:val="28"/>
        </w:rPr>
        <w:t>психические заболевания с тяжелыми, стойкими или часто обостря</w:t>
      </w:r>
      <w:r w:rsidRPr="00D77E54">
        <w:rPr>
          <w:rFonts w:ascii="Times New Roman" w:hAnsi="Times New Roman" w:cs="Times New Roman"/>
          <w:sz w:val="28"/>
          <w:szCs w:val="28"/>
        </w:rPr>
        <w:t>ю</w:t>
      </w:r>
      <w:r w:rsidRPr="00D77E54">
        <w:rPr>
          <w:rFonts w:ascii="Times New Roman" w:hAnsi="Times New Roman" w:cs="Times New Roman"/>
          <w:sz w:val="28"/>
          <w:szCs w:val="28"/>
        </w:rPr>
        <w:t>щимися болезненными проявлениями и приравненные к ним состояния, по</w:t>
      </w:r>
      <w:r w:rsidRPr="00D77E54">
        <w:rPr>
          <w:rFonts w:ascii="Times New Roman" w:hAnsi="Times New Roman" w:cs="Times New Roman"/>
          <w:sz w:val="28"/>
          <w:szCs w:val="28"/>
        </w:rPr>
        <w:t>д</w:t>
      </w:r>
      <w:r w:rsidRPr="00D77E54">
        <w:rPr>
          <w:rFonts w:ascii="Times New Roman" w:hAnsi="Times New Roman" w:cs="Times New Roman"/>
          <w:sz w:val="28"/>
          <w:szCs w:val="28"/>
        </w:rPr>
        <w:t>лежащие обязательному динамическому наблюдению в психоневрологич</w:t>
      </w:r>
      <w:r w:rsidRPr="00D77E54">
        <w:rPr>
          <w:rFonts w:ascii="Times New Roman" w:hAnsi="Times New Roman" w:cs="Times New Roman"/>
          <w:sz w:val="28"/>
          <w:szCs w:val="28"/>
        </w:rPr>
        <w:t>е</w:t>
      </w:r>
      <w:r w:rsidRPr="00D77E54">
        <w:rPr>
          <w:rFonts w:ascii="Times New Roman" w:hAnsi="Times New Roman" w:cs="Times New Roman"/>
          <w:sz w:val="28"/>
          <w:szCs w:val="28"/>
        </w:rPr>
        <w:t xml:space="preserve">ских диспансерах </w:t>
      </w:r>
      <w:r w:rsidR="00D77E54" w:rsidRPr="00D77E54">
        <w:rPr>
          <w:rFonts w:ascii="Times New Roman" w:hAnsi="Times New Roman" w:cs="Times New Roman"/>
          <w:sz w:val="28"/>
          <w:szCs w:val="28"/>
        </w:rPr>
        <w:t>[</w:t>
      </w:r>
      <w:r w:rsidRPr="00E07768">
        <w:rPr>
          <w:rFonts w:ascii="Times New Roman" w:hAnsi="Times New Roman" w:cs="Times New Roman"/>
          <w:sz w:val="24"/>
          <w:szCs w:val="24"/>
        </w:rPr>
        <w:t>В случаях выраженных форм расстройств настроения, невротич</w:t>
      </w:r>
      <w:r w:rsidRPr="00E07768">
        <w:rPr>
          <w:rFonts w:ascii="Times New Roman" w:hAnsi="Times New Roman" w:cs="Times New Roman"/>
          <w:sz w:val="24"/>
          <w:szCs w:val="24"/>
        </w:rPr>
        <w:t>е</w:t>
      </w:r>
      <w:r w:rsidRPr="00E07768">
        <w:rPr>
          <w:rFonts w:ascii="Times New Roman" w:hAnsi="Times New Roman" w:cs="Times New Roman"/>
          <w:sz w:val="24"/>
          <w:szCs w:val="24"/>
        </w:rPr>
        <w:t xml:space="preserve">ских, связанных со стрессом, </w:t>
      </w:r>
      <w:proofErr w:type="spellStart"/>
      <w:r w:rsidRPr="00E07768">
        <w:rPr>
          <w:rFonts w:ascii="Times New Roman" w:hAnsi="Times New Roman" w:cs="Times New Roman"/>
          <w:sz w:val="24"/>
          <w:szCs w:val="24"/>
        </w:rPr>
        <w:t>соматоформных</w:t>
      </w:r>
      <w:proofErr w:type="spellEnd"/>
      <w:r w:rsidRPr="00E07768">
        <w:rPr>
          <w:rFonts w:ascii="Times New Roman" w:hAnsi="Times New Roman" w:cs="Times New Roman"/>
          <w:sz w:val="24"/>
          <w:szCs w:val="24"/>
        </w:rPr>
        <w:t xml:space="preserve">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врачей-специалистов, соответствующих профилю заболевания, </w:t>
      </w:r>
      <w:r w:rsidRPr="00E07768">
        <w:rPr>
          <w:rFonts w:ascii="Times New Roman" w:hAnsi="Times New Roman" w:cs="Times New Roman"/>
          <w:sz w:val="24"/>
          <w:szCs w:val="24"/>
        </w:rPr>
        <w:lastRenderedPageBreak/>
        <w:t>с участием врача-</w:t>
      </w:r>
      <w:proofErr w:type="spellStart"/>
      <w:r w:rsidRPr="00E07768">
        <w:rPr>
          <w:rFonts w:ascii="Times New Roman" w:hAnsi="Times New Roman" w:cs="Times New Roman"/>
          <w:sz w:val="24"/>
          <w:szCs w:val="24"/>
        </w:rPr>
        <w:t>профпатолога</w:t>
      </w:r>
      <w:proofErr w:type="spellEnd"/>
      <w:r w:rsidR="00D77E54" w:rsidRPr="00D77E54">
        <w:rPr>
          <w:rFonts w:ascii="Times New Roman" w:hAnsi="Times New Roman" w:cs="Times New Roman"/>
          <w:sz w:val="24"/>
          <w:szCs w:val="24"/>
        </w:rPr>
        <w:t>]</w:t>
      </w:r>
      <w:r w:rsidRPr="00E0776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6C44" w:rsidRPr="00D77E54" w:rsidRDefault="00CD6C44" w:rsidP="00CD6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54">
        <w:rPr>
          <w:rFonts w:ascii="Times New Roman" w:hAnsi="Times New Roman" w:cs="Times New Roman"/>
          <w:sz w:val="28"/>
          <w:szCs w:val="28"/>
        </w:rPr>
        <w:t>алкоголизм, токсикомания, наркомания;</w:t>
      </w:r>
    </w:p>
    <w:p w:rsidR="00CD6C44" w:rsidRPr="00D77E54" w:rsidRDefault="00CD6C44" w:rsidP="00CD6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54">
        <w:rPr>
          <w:rFonts w:ascii="Times New Roman" w:hAnsi="Times New Roman" w:cs="Times New Roman"/>
          <w:sz w:val="28"/>
          <w:szCs w:val="28"/>
        </w:rPr>
        <w:t>болезни эндокринной системы прогрессирующего течения с признаками поражения других органов и систем и нарушением их функции 3 - 4 степени;</w:t>
      </w:r>
    </w:p>
    <w:p w:rsidR="00CD6C44" w:rsidRPr="00E07768" w:rsidRDefault="00CD6C44" w:rsidP="00CD6C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E54">
        <w:rPr>
          <w:rFonts w:ascii="Times New Roman" w:hAnsi="Times New Roman" w:cs="Times New Roman"/>
          <w:sz w:val="28"/>
          <w:szCs w:val="28"/>
        </w:rPr>
        <w:t>злокачественные новообразования любой локализации</w:t>
      </w:r>
      <w:r w:rsidR="00D77E54" w:rsidRPr="00D77E54">
        <w:rPr>
          <w:rFonts w:ascii="Times New Roman" w:hAnsi="Times New Roman" w:cs="Times New Roman"/>
          <w:sz w:val="28"/>
          <w:szCs w:val="28"/>
        </w:rPr>
        <w:t xml:space="preserve"> [</w:t>
      </w:r>
      <w:r w:rsidRPr="00E07768">
        <w:rPr>
          <w:rFonts w:ascii="Times New Roman" w:hAnsi="Times New Roman" w:cs="Times New Roman"/>
          <w:sz w:val="24"/>
          <w:szCs w:val="24"/>
        </w:rPr>
        <w:t>После проведенн</w:t>
      </w:r>
      <w:r w:rsidRPr="00E07768">
        <w:rPr>
          <w:rFonts w:ascii="Times New Roman" w:hAnsi="Times New Roman" w:cs="Times New Roman"/>
          <w:sz w:val="24"/>
          <w:szCs w:val="24"/>
        </w:rPr>
        <w:t>о</w:t>
      </w:r>
      <w:r w:rsidRPr="00E07768">
        <w:rPr>
          <w:rFonts w:ascii="Times New Roman" w:hAnsi="Times New Roman" w:cs="Times New Roman"/>
          <w:sz w:val="24"/>
          <w:szCs w:val="24"/>
        </w:rPr>
        <w:t xml:space="preserve">го лечения вопрос решается индивидуально комиссией врачей-специалистов, </w:t>
      </w:r>
      <w:proofErr w:type="spellStart"/>
      <w:r w:rsidRPr="00E07768">
        <w:rPr>
          <w:rFonts w:ascii="Times New Roman" w:hAnsi="Times New Roman" w:cs="Times New Roman"/>
          <w:sz w:val="24"/>
          <w:szCs w:val="24"/>
        </w:rPr>
        <w:t>профпатол</w:t>
      </w:r>
      <w:r w:rsidRPr="00E07768">
        <w:rPr>
          <w:rFonts w:ascii="Times New Roman" w:hAnsi="Times New Roman" w:cs="Times New Roman"/>
          <w:sz w:val="24"/>
          <w:szCs w:val="24"/>
        </w:rPr>
        <w:t>о</w:t>
      </w:r>
      <w:r w:rsidRPr="00E07768">
        <w:rPr>
          <w:rFonts w:ascii="Times New Roman" w:hAnsi="Times New Roman" w:cs="Times New Roman"/>
          <w:sz w:val="24"/>
          <w:szCs w:val="24"/>
        </w:rPr>
        <w:t>гом</w:t>
      </w:r>
      <w:proofErr w:type="spellEnd"/>
      <w:r w:rsidRPr="00E07768">
        <w:rPr>
          <w:rFonts w:ascii="Times New Roman" w:hAnsi="Times New Roman" w:cs="Times New Roman"/>
          <w:sz w:val="24"/>
          <w:szCs w:val="24"/>
        </w:rPr>
        <w:t>, онкологом</w:t>
      </w:r>
      <w:r w:rsidR="00D77E54" w:rsidRPr="00D77E54">
        <w:rPr>
          <w:rFonts w:ascii="Times New Roman" w:hAnsi="Times New Roman" w:cs="Times New Roman"/>
          <w:sz w:val="24"/>
          <w:szCs w:val="24"/>
        </w:rPr>
        <w:t>]</w:t>
      </w:r>
      <w:r w:rsidRPr="00E07768">
        <w:rPr>
          <w:rFonts w:ascii="Times New Roman" w:hAnsi="Times New Roman" w:cs="Times New Roman"/>
          <w:sz w:val="24"/>
          <w:szCs w:val="24"/>
        </w:rPr>
        <w:t>.</w:t>
      </w:r>
    </w:p>
    <w:p w:rsidR="00CD6C44" w:rsidRPr="00D77E54" w:rsidRDefault="00CD6C44" w:rsidP="005E76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7E54">
        <w:rPr>
          <w:rFonts w:ascii="Times New Roman" w:hAnsi="Times New Roman" w:cs="Times New Roman"/>
          <w:sz w:val="28"/>
          <w:szCs w:val="28"/>
        </w:rPr>
        <w:t>заболевания крови и кроветворных органов с прогрессирующим и рецидив</w:t>
      </w:r>
      <w:r w:rsidRPr="00D77E54">
        <w:rPr>
          <w:rFonts w:ascii="Times New Roman" w:hAnsi="Times New Roman" w:cs="Times New Roman"/>
          <w:sz w:val="28"/>
          <w:szCs w:val="28"/>
        </w:rPr>
        <w:t>и</w:t>
      </w:r>
      <w:r w:rsidRPr="00D77E54">
        <w:rPr>
          <w:rFonts w:ascii="Times New Roman" w:hAnsi="Times New Roman" w:cs="Times New Roman"/>
          <w:sz w:val="28"/>
          <w:szCs w:val="28"/>
        </w:rPr>
        <w:t>рующим течением (</w:t>
      </w:r>
      <w:proofErr w:type="spellStart"/>
      <w:r w:rsidRPr="00D77E54">
        <w:rPr>
          <w:rFonts w:ascii="Times New Roman" w:hAnsi="Times New Roman" w:cs="Times New Roman"/>
          <w:sz w:val="28"/>
          <w:szCs w:val="28"/>
        </w:rPr>
        <w:t>гемобластозы</w:t>
      </w:r>
      <w:proofErr w:type="spellEnd"/>
      <w:r w:rsidRPr="00D77E54">
        <w:rPr>
          <w:rFonts w:ascii="Times New Roman" w:hAnsi="Times New Roman" w:cs="Times New Roman"/>
          <w:sz w:val="28"/>
          <w:szCs w:val="28"/>
        </w:rPr>
        <w:t xml:space="preserve">, выраженные формы гемолитических и </w:t>
      </w:r>
      <w:proofErr w:type="spellStart"/>
      <w:r w:rsidRPr="00D77E54">
        <w:rPr>
          <w:rFonts w:ascii="Times New Roman" w:hAnsi="Times New Roman" w:cs="Times New Roman"/>
          <w:sz w:val="28"/>
          <w:szCs w:val="28"/>
        </w:rPr>
        <w:t>апластических</w:t>
      </w:r>
      <w:proofErr w:type="spellEnd"/>
      <w:r w:rsidRPr="00D77E54">
        <w:rPr>
          <w:rFonts w:ascii="Times New Roman" w:hAnsi="Times New Roman" w:cs="Times New Roman"/>
          <w:sz w:val="28"/>
          <w:szCs w:val="28"/>
        </w:rPr>
        <w:t xml:space="preserve"> анемий, геморрагические диатезы);</w:t>
      </w:r>
    </w:p>
    <w:p w:rsidR="00CD6C44" w:rsidRPr="00D77E54" w:rsidRDefault="00CD6C44" w:rsidP="00CD6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54">
        <w:rPr>
          <w:rFonts w:ascii="Times New Roman" w:hAnsi="Times New Roman" w:cs="Times New Roman"/>
          <w:sz w:val="28"/>
          <w:szCs w:val="28"/>
        </w:rPr>
        <w:t>гипертоническая болезнь III стадии, 3 степени, риск IV;</w:t>
      </w:r>
    </w:p>
    <w:p w:rsidR="00CD6C44" w:rsidRPr="00D77E54" w:rsidRDefault="00CD6C44" w:rsidP="00CD6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54">
        <w:rPr>
          <w:rFonts w:ascii="Times New Roman" w:hAnsi="Times New Roman" w:cs="Times New Roman"/>
          <w:sz w:val="28"/>
          <w:szCs w:val="28"/>
        </w:rPr>
        <w:t>хронические болезни сердца и перикарда с недостаточностью кровоо</w:t>
      </w:r>
      <w:r w:rsidRPr="00D77E54">
        <w:rPr>
          <w:rFonts w:ascii="Times New Roman" w:hAnsi="Times New Roman" w:cs="Times New Roman"/>
          <w:sz w:val="28"/>
          <w:szCs w:val="28"/>
        </w:rPr>
        <w:t>б</w:t>
      </w:r>
      <w:r w:rsidRPr="00D77E54">
        <w:rPr>
          <w:rFonts w:ascii="Times New Roman" w:hAnsi="Times New Roman" w:cs="Times New Roman"/>
          <w:sz w:val="28"/>
          <w:szCs w:val="28"/>
        </w:rPr>
        <w:t>ращения ФК III, НК 2 и более степени;</w:t>
      </w:r>
    </w:p>
    <w:p w:rsidR="00CD6C44" w:rsidRPr="00D77E54" w:rsidRDefault="00CD6C44" w:rsidP="00CD6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54">
        <w:rPr>
          <w:rFonts w:ascii="Times New Roman" w:hAnsi="Times New Roman" w:cs="Times New Roman"/>
          <w:sz w:val="28"/>
          <w:szCs w:val="28"/>
        </w:rPr>
        <w:t>ишемическая болезнь сердца:</w:t>
      </w:r>
    </w:p>
    <w:p w:rsidR="00CD6C44" w:rsidRPr="00D77E54" w:rsidRDefault="00CD6C44" w:rsidP="00CD6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54">
        <w:rPr>
          <w:rFonts w:ascii="Times New Roman" w:hAnsi="Times New Roman" w:cs="Times New Roman"/>
          <w:sz w:val="28"/>
          <w:szCs w:val="28"/>
        </w:rPr>
        <w:t>стенокардия ФК III - IV;</w:t>
      </w:r>
    </w:p>
    <w:p w:rsidR="00CD6C44" w:rsidRPr="00D77E54" w:rsidRDefault="00CD6C44" w:rsidP="00CD6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54">
        <w:rPr>
          <w:rFonts w:ascii="Times New Roman" w:hAnsi="Times New Roman" w:cs="Times New Roman"/>
          <w:sz w:val="28"/>
          <w:szCs w:val="28"/>
        </w:rPr>
        <w:t>с нарушением проводимости (синоаурикулярная блокада III степени, слабость синусового узла);</w:t>
      </w:r>
    </w:p>
    <w:p w:rsidR="00CD6C44" w:rsidRPr="00D77E54" w:rsidRDefault="00CD6C44" w:rsidP="00CD6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54">
        <w:rPr>
          <w:rFonts w:ascii="Times New Roman" w:hAnsi="Times New Roman" w:cs="Times New Roman"/>
          <w:sz w:val="28"/>
          <w:szCs w:val="28"/>
        </w:rPr>
        <w:t>пароксизмальные нарушения ритма с потенциально злокачественными желудочковыми аритмиям и нарушениями гемодинамики;</w:t>
      </w:r>
    </w:p>
    <w:p w:rsidR="00CD6C44" w:rsidRPr="00D77E54" w:rsidRDefault="00CD6C44" w:rsidP="00CD6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54">
        <w:rPr>
          <w:rFonts w:ascii="Times New Roman" w:hAnsi="Times New Roman" w:cs="Times New Roman"/>
          <w:sz w:val="28"/>
          <w:szCs w:val="28"/>
        </w:rPr>
        <w:t>постинфарктный кардиосклероз, аневризма сердца;</w:t>
      </w:r>
    </w:p>
    <w:p w:rsidR="00CD6C44" w:rsidRPr="00D77E54" w:rsidRDefault="00CD6C44" w:rsidP="00CD6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54">
        <w:rPr>
          <w:rFonts w:ascii="Times New Roman" w:hAnsi="Times New Roman" w:cs="Times New Roman"/>
          <w:sz w:val="28"/>
          <w:szCs w:val="28"/>
        </w:rPr>
        <w:t>аневризмы и расслоения любых отделов аорты и артерий;</w:t>
      </w:r>
    </w:p>
    <w:p w:rsidR="00CD6C44" w:rsidRPr="00D77E54" w:rsidRDefault="00CD6C44" w:rsidP="00CD6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54">
        <w:rPr>
          <w:rFonts w:ascii="Times New Roman" w:hAnsi="Times New Roman" w:cs="Times New Roman"/>
          <w:sz w:val="28"/>
          <w:szCs w:val="28"/>
        </w:rPr>
        <w:t>облитерирующий атеросклероз аорты с облитерацией висцеральных а</w:t>
      </w:r>
      <w:r w:rsidRPr="00D77E54">
        <w:rPr>
          <w:rFonts w:ascii="Times New Roman" w:hAnsi="Times New Roman" w:cs="Times New Roman"/>
          <w:sz w:val="28"/>
          <w:szCs w:val="28"/>
        </w:rPr>
        <w:t>р</w:t>
      </w:r>
      <w:r w:rsidRPr="00D77E54">
        <w:rPr>
          <w:rFonts w:ascii="Times New Roman" w:hAnsi="Times New Roman" w:cs="Times New Roman"/>
          <w:sz w:val="28"/>
          <w:szCs w:val="28"/>
        </w:rPr>
        <w:t>терий и нарушением функции органов;</w:t>
      </w:r>
    </w:p>
    <w:p w:rsidR="00CD6C44" w:rsidRPr="00D77E54" w:rsidRDefault="00CD6C44" w:rsidP="00CD6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54">
        <w:rPr>
          <w:rFonts w:ascii="Times New Roman" w:hAnsi="Times New Roman" w:cs="Times New Roman"/>
          <w:sz w:val="28"/>
          <w:szCs w:val="28"/>
        </w:rPr>
        <w:t xml:space="preserve">облитерирующий атеросклероз сосудов конечностей, тромбангиит, </w:t>
      </w:r>
      <w:proofErr w:type="spellStart"/>
      <w:r w:rsidRPr="00D77E54">
        <w:rPr>
          <w:rFonts w:ascii="Times New Roman" w:hAnsi="Times New Roman" w:cs="Times New Roman"/>
          <w:sz w:val="28"/>
          <w:szCs w:val="28"/>
        </w:rPr>
        <w:t>аортоартериит</w:t>
      </w:r>
      <w:proofErr w:type="spellEnd"/>
      <w:r w:rsidRPr="00D77E54">
        <w:rPr>
          <w:rFonts w:ascii="Times New Roman" w:hAnsi="Times New Roman" w:cs="Times New Roman"/>
          <w:sz w:val="28"/>
          <w:szCs w:val="28"/>
        </w:rPr>
        <w:t xml:space="preserve"> с признаками декомпенсации кровоснабжения конечности (конечностей);</w:t>
      </w:r>
    </w:p>
    <w:p w:rsidR="00CD6C44" w:rsidRPr="00D77E54" w:rsidRDefault="00CD6C44" w:rsidP="00CD6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54">
        <w:rPr>
          <w:rFonts w:ascii="Times New Roman" w:hAnsi="Times New Roman" w:cs="Times New Roman"/>
          <w:sz w:val="28"/>
          <w:szCs w:val="28"/>
        </w:rPr>
        <w:t>варикозная и посттромбофлебитическая болезнь нижних конечностей с явлениями хронической венозной недостаточности 3 степени и выше;</w:t>
      </w:r>
    </w:p>
    <w:p w:rsidR="00CD6C44" w:rsidRPr="00D77E54" w:rsidRDefault="00CD6C44" w:rsidP="00CD6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54">
        <w:rPr>
          <w:rFonts w:ascii="Times New Roman" w:hAnsi="Times New Roman" w:cs="Times New Roman"/>
          <w:sz w:val="28"/>
          <w:szCs w:val="28"/>
        </w:rPr>
        <w:t xml:space="preserve">лимфангиит и другие нарушения </w:t>
      </w:r>
      <w:proofErr w:type="spellStart"/>
      <w:r w:rsidRPr="00D77E54">
        <w:rPr>
          <w:rFonts w:ascii="Times New Roman" w:hAnsi="Times New Roman" w:cs="Times New Roman"/>
          <w:sz w:val="28"/>
          <w:szCs w:val="28"/>
        </w:rPr>
        <w:t>лимфооттока</w:t>
      </w:r>
      <w:proofErr w:type="spellEnd"/>
      <w:r w:rsidRPr="00D77E54">
        <w:rPr>
          <w:rFonts w:ascii="Times New Roman" w:hAnsi="Times New Roman" w:cs="Times New Roman"/>
          <w:sz w:val="28"/>
          <w:szCs w:val="28"/>
        </w:rPr>
        <w:t xml:space="preserve"> 3 - 4 степени;</w:t>
      </w:r>
    </w:p>
    <w:p w:rsidR="00CD6C44" w:rsidRPr="00D77E54" w:rsidRDefault="00CD6C44" w:rsidP="00CD6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54">
        <w:rPr>
          <w:rFonts w:ascii="Times New Roman" w:hAnsi="Times New Roman" w:cs="Times New Roman"/>
          <w:sz w:val="28"/>
          <w:szCs w:val="28"/>
        </w:rPr>
        <w:t>ревматизм: активная фаза, частые рецидивы с поражением сердца и др</w:t>
      </w:r>
      <w:r w:rsidRPr="00D77E54">
        <w:rPr>
          <w:rFonts w:ascii="Times New Roman" w:hAnsi="Times New Roman" w:cs="Times New Roman"/>
          <w:sz w:val="28"/>
          <w:szCs w:val="28"/>
        </w:rPr>
        <w:t>у</w:t>
      </w:r>
      <w:r w:rsidRPr="00D77E54">
        <w:rPr>
          <w:rFonts w:ascii="Times New Roman" w:hAnsi="Times New Roman" w:cs="Times New Roman"/>
          <w:sz w:val="28"/>
          <w:szCs w:val="28"/>
        </w:rPr>
        <w:t>гих органов и систем и хронической сердечной недостаточностью 2 - 3 ст</w:t>
      </w:r>
      <w:r w:rsidRPr="00D77E54">
        <w:rPr>
          <w:rFonts w:ascii="Times New Roman" w:hAnsi="Times New Roman" w:cs="Times New Roman"/>
          <w:sz w:val="28"/>
          <w:szCs w:val="28"/>
        </w:rPr>
        <w:t>е</w:t>
      </w:r>
      <w:r w:rsidRPr="00D77E54">
        <w:rPr>
          <w:rFonts w:ascii="Times New Roman" w:hAnsi="Times New Roman" w:cs="Times New Roman"/>
          <w:sz w:val="28"/>
          <w:szCs w:val="28"/>
        </w:rPr>
        <w:t>пени;</w:t>
      </w:r>
    </w:p>
    <w:p w:rsidR="00CD6C44" w:rsidRPr="00D77E54" w:rsidRDefault="00CD6C44" w:rsidP="00CD6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54">
        <w:rPr>
          <w:rFonts w:ascii="Times New Roman" w:hAnsi="Times New Roman" w:cs="Times New Roman"/>
          <w:sz w:val="28"/>
          <w:szCs w:val="28"/>
        </w:rPr>
        <w:t>болезни бронхолегочной системы с явлениями дыхательной недостато</w:t>
      </w:r>
      <w:r w:rsidRPr="00D77E54">
        <w:rPr>
          <w:rFonts w:ascii="Times New Roman" w:hAnsi="Times New Roman" w:cs="Times New Roman"/>
          <w:sz w:val="28"/>
          <w:szCs w:val="28"/>
        </w:rPr>
        <w:t>ч</w:t>
      </w:r>
      <w:r w:rsidRPr="00D77E54">
        <w:rPr>
          <w:rFonts w:ascii="Times New Roman" w:hAnsi="Times New Roman" w:cs="Times New Roman"/>
          <w:sz w:val="28"/>
          <w:szCs w:val="28"/>
        </w:rPr>
        <w:t>ности или легочно-сердечной недостаточности 2 - 3 степени;</w:t>
      </w:r>
    </w:p>
    <w:p w:rsidR="00CD6C44" w:rsidRPr="00D77E54" w:rsidRDefault="00CD6C44" w:rsidP="00CD6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54">
        <w:rPr>
          <w:rFonts w:ascii="Times New Roman" w:hAnsi="Times New Roman" w:cs="Times New Roman"/>
          <w:sz w:val="28"/>
          <w:szCs w:val="28"/>
        </w:rPr>
        <w:t>активные формы туберкулеза любой локализации;</w:t>
      </w:r>
    </w:p>
    <w:p w:rsidR="00CD6C44" w:rsidRPr="00D77E54" w:rsidRDefault="00CD6C44" w:rsidP="00CD6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54">
        <w:rPr>
          <w:rFonts w:ascii="Times New Roman" w:hAnsi="Times New Roman" w:cs="Times New Roman"/>
          <w:sz w:val="28"/>
          <w:szCs w:val="28"/>
        </w:rPr>
        <w:t>осложненное течение язвенной болезни желудка, двенадцатиперстной кишки с хроническим часто (3 раза и более за календарный год) рецидив</w:t>
      </w:r>
      <w:r w:rsidRPr="00D77E54">
        <w:rPr>
          <w:rFonts w:ascii="Times New Roman" w:hAnsi="Times New Roman" w:cs="Times New Roman"/>
          <w:sz w:val="28"/>
          <w:szCs w:val="28"/>
        </w:rPr>
        <w:t>и</w:t>
      </w:r>
      <w:r w:rsidRPr="00D77E54">
        <w:rPr>
          <w:rFonts w:ascii="Times New Roman" w:hAnsi="Times New Roman" w:cs="Times New Roman"/>
          <w:sz w:val="28"/>
          <w:szCs w:val="28"/>
        </w:rPr>
        <w:t>рующим течением и развитием осложнений;</w:t>
      </w:r>
    </w:p>
    <w:p w:rsidR="00CD6C44" w:rsidRPr="00D77E54" w:rsidRDefault="00CD6C44" w:rsidP="00CD6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54">
        <w:rPr>
          <w:rFonts w:ascii="Times New Roman" w:hAnsi="Times New Roman" w:cs="Times New Roman"/>
          <w:sz w:val="28"/>
          <w:szCs w:val="28"/>
        </w:rPr>
        <w:t>хронические гепатиты, декомпенсированные циррозы печени и другие заболевания печени с признаками печеночной недостаточности 2 - 3 степени и портальной гипертензии;</w:t>
      </w:r>
    </w:p>
    <w:p w:rsidR="00CD6C44" w:rsidRPr="00D77E54" w:rsidRDefault="00CD6C44" w:rsidP="00CD6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54">
        <w:rPr>
          <w:rFonts w:ascii="Times New Roman" w:hAnsi="Times New Roman" w:cs="Times New Roman"/>
          <w:sz w:val="28"/>
          <w:szCs w:val="28"/>
        </w:rPr>
        <w:t>хронические болезни почек и мочевыводящих путей с явлениями хрон</w:t>
      </w:r>
      <w:r w:rsidRPr="00D77E54">
        <w:rPr>
          <w:rFonts w:ascii="Times New Roman" w:hAnsi="Times New Roman" w:cs="Times New Roman"/>
          <w:sz w:val="28"/>
          <w:szCs w:val="28"/>
        </w:rPr>
        <w:t>и</w:t>
      </w:r>
      <w:r w:rsidRPr="00D77E54">
        <w:rPr>
          <w:rFonts w:ascii="Times New Roman" w:hAnsi="Times New Roman" w:cs="Times New Roman"/>
          <w:sz w:val="28"/>
          <w:szCs w:val="28"/>
        </w:rPr>
        <w:t>ческой почечной недостаточности 2 - 3 степени;</w:t>
      </w:r>
    </w:p>
    <w:p w:rsidR="00CD6C44" w:rsidRPr="00D77E54" w:rsidRDefault="00CD6C44" w:rsidP="00CD6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54">
        <w:rPr>
          <w:rFonts w:ascii="Times New Roman" w:hAnsi="Times New Roman" w:cs="Times New Roman"/>
          <w:sz w:val="28"/>
          <w:szCs w:val="28"/>
        </w:rPr>
        <w:t>неспецифический язвенный колит и болезнь Крона тяжелого течения;</w:t>
      </w:r>
    </w:p>
    <w:p w:rsidR="00CD6C44" w:rsidRPr="00D77E54" w:rsidRDefault="00CD6C44" w:rsidP="00CD6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54">
        <w:rPr>
          <w:rFonts w:ascii="Times New Roman" w:hAnsi="Times New Roman" w:cs="Times New Roman"/>
          <w:sz w:val="28"/>
          <w:szCs w:val="28"/>
        </w:rPr>
        <w:t xml:space="preserve">диффузные заболевания соединительной ткани с нарушением функции </w:t>
      </w:r>
      <w:r w:rsidRPr="00D77E54">
        <w:rPr>
          <w:rFonts w:ascii="Times New Roman" w:hAnsi="Times New Roman" w:cs="Times New Roman"/>
          <w:sz w:val="28"/>
          <w:szCs w:val="28"/>
        </w:rPr>
        <w:lastRenderedPageBreak/>
        <w:t xml:space="preserve">органов и систем 3 - 4 степени, системные </w:t>
      </w:r>
      <w:proofErr w:type="spellStart"/>
      <w:r w:rsidRPr="00D77E54">
        <w:rPr>
          <w:rFonts w:ascii="Times New Roman" w:hAnsi="Times New Roman" w:cs="Times New Roman"/>
          <w:sz w:val="28"/>
          <w:szCs w:val="28"/>
        </w:rPr>
        <w:t>васкулиты</w:t>
      </w:r>
      <w:proofErr w:type="spellEnd"/>
      <w:r w:rsidRPr="00D77E54">
        <w:rPr>
          <w:rFonts w:ascii="Times New Roman" w:hAnsi="Times New Roman" w:cs="Times New Roman"/>
          <w:sz w:val="28"/>
          <w:szCs w:val="28"/>
        </w:rPr>
        <w:t>;</w:t>
      </w:r>
    </w:p>
    <w:p w:rsidR="00CD6C44" w:rsidRPr="00D77E54" w:rsidRDefault="00CD6C44" w:rsidP="00CD6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54">
        <w:rPr>
          <w:rFonts w:ascii="Times New Roman" w:hAnsi="Times New Roman" w:cs="Times New Roman"/>
          <w:sz w:val="28"/>
          <w:szCs w:val="28"/>
        </w:rPr>
        <w:t>хронические заболевания периферической нервной системы и нервно-мышечные заболевания со значительными нарушениями функций;</w:t>
      </w:r>
    </w:p>
    <w:p w:rsidR="00CD6C44" w:rsidRPr="00D77E54" w:rsidRDefault="00CD6C44" w:rsidP="00CD6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54">
        <w:rPr>
          <w:rFonts w:ascii="Times New Roman" w:hAnsi="Times New Roman" w:cs="Times New Roman"/>
          <w:sz w:val="28"/>
          <w:szCs w:val="28"/>
        </w:rPr>
        <w:t>хронические заболевания опорно-двигательного аппарата с нарушени</w:t>
      </w:r>
      <w:r w:rsidRPr="00D77E54">
        <w:rPr>
          <w:rFonts w:ascii="Times New Roman" w:hAnsi="Times New Roman" w:cs="Times New Roman"/>
          <w:sz w:val="28"/>
          <w:szCs w:val="28"/>
        </w:rPr>
        <w:t>я</w:t>
      </w:r>
      <w:r w:rsidRPr="00D77E54">
        <w:rPr>
          <w:rFonts w:ascii="Times New Roman" w:hAnsi="Times New Roman" w:cs="Times New Roman"/>
          <w:sz w:val="28"/>
          <w:szCs w:val="28"/>
        </w:rPr>
        <w:t>ми функции 2 - 3 степени;</w:t>
      </w:r>
    </w:p>
    <w:p w:rsidR="00CD6C44" w:rsidRPr="00D77E54" w:rsidRDefault="00CD6C44" w:rsidP="00CD6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54">
        <w:rPr>
          <w:rFonts w:ascii="Times New Roman" w:hAnsi="Times New Roman" w:cs="Times New Roman"/>
          <w:sz w:val="28"/>
          <w:szCs w:val="28"/>
        </w:rPr>
        <w:t>хронические заболевания кожи:</w:t>
      </w:r>
    </w:p>
    <w:p w:rsidR="00CD6C44" w:rsidRPr="00D77E54" w:rsidRDefault="00CD6C44" w:rsidP="00CD6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54">
        <w:rPr>
          <w:rFonts w:ascii="Times New Roman" w:hAnsi="Times New Roman" w:cs="Times New Roman"/>
          <w:sz w:val="28"/>
          <w:szCs w:val="28"/>
        </w:rPr>
        <w:t>хроническая распространенная, часто рецидивирующая (не менее 4 раз в год) экзема;</w:t>
      </w:r>
    </w:p>
    <w:p w:rsidR="00CD6C44" w:rsidRPr="00D77E54" w:rsidRDefault="00CD6C44" w:rsidP="00CD6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54">
        <w:rPr>
          <w:rFonts w:ascii="Times New Roman" w:hAnsi="Times New Roman" w:cs="Times New Roman"/>
          <w:sz w:val="28"/>
          <w:szCs w:val="28"/>
        </w:rPr>
        <w:t xml:space="preserve">псориаз универсальный, распространенный, </w:t>
      </w:r>
      <w:proofErr w:type="spellStart"/>
      <w:r w:rsidRPr="00D77E54">
        <w:rPr>
          <w:rFonts w:ascii="Times New Roman" w:hAnsi="Times New Roman" w:cs="Times New Roman"/>
          <w:sz w:val="28"/>
          <w:szCs w:val="28"/>
        </w:rPr>
        <w:t>артропатический</w:t>
      </w:r>
      <w:proofErr w:type="spellEnd"/>
      <w:r w:rsidRPr="00D77E54">
        <w:rPr>
          <w:rFonts w:ascii="Times New Roman" w:hAnsi="Times New Roman" w:cs="Times New Roman"/>
          <w:sz w:val="28"/>
          <w:szCs w:val="28"/>
        </w:rPr>
        <w:t>, пустуле</w:t>
      </w:r>
      <w:r w:rsidRPr="00D77E54">
        <w:rPr>
          <w:rFonts w:ascii="Times New Roman" w:hAnsi="Times New Roman" w:cs="Times New Roman"/>
          <w:sz w:val="28"/>
          <w:szCs w:val="28"/>
        </w:rPr>
        <w:t>з</w:t>
      </w:r>
      <w:r w:rsidRPr="00D77E54">
        <w:rPr>
          <w:rFonts w:ascii="Times New Roman" w:hAnsi="Times New Roman" w:cs="Times New Roman"/>
          <w:sz w:val="28"/>
          <w:szCs w:val="28"/>
        </w:rPr>
        <w:t xml:space="preserve">ный, </w:t>
      </w:r>
      <w:proofErr w:type="spellStart"/>
      <w:r w:rsidRPr="00D77E54">
        <w:rPr>
          <w:rFonts w:ascii="Times New Roman" w:hAnsi="Times New Roman" w:cs="Times New Roman"/>
          <w:sz w:val="28"/>
          <w:szCs w:val="28"/>
        </w:rPr>
        <w:t>псориатическая</w:t>
      </w:r>
      <w:proofErr w:type="spellEnd"/>
      <w:r w:rsidRPr="00D77E54">
        <w:rPr>
          <w:rFonts w:ascii="Times New Roman" w:hAnsi="Times New Roman" w:cs="Times New Roman"/>
          <w:sz w:val="28"/>
          <w:szCs w:val="28"/>
        </w:rPr>
        <w:t xml:space="preserve"> эритродермия;</w:t>
      </w:r>
    </w:p>
    <w:p w:rsidR="00CD6C44" w:rsidRPr="00D77E54" w:rsidRDefault="00CD6C44" w:rsidP="00CD6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54">
        <w:rPr>
          <w:rFonts w:ascii="Times New Roman" w:hAnsi="Times New Roman" w:cs="Times New Roman"/>
          <w:sz w:val="28"/>
          <w:szCs w:val="28"/>
        </w:rPr>
        <w:t>вульгарная пузырчатка;</w:t>
      </w:r>
    </w:p>
    <w:p w:rsidR="00CD6C44" w:rsidRPr="00D77E54" w:rsidRDefault="00CD6C44" w:rsidP="00CD6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54">
        <w:rPr>
          <w:rFonts w:ascii="Times New Roman" w:hAnsi="Times New Roman" w:cs="Times New Roman"/>
          <w:sz w:val="28"/>
          <w:szCs w:val="28"/>
        </w:rPr>
        <w:t>хронический необратимый распространенный ихтиоз;</w:t>
      </w:r>
    </w:p>
    <w:p w:rsidR="00CD6C44" w:rsidRPr="00D77E54" w:rsidRDefault="00CD6C44" w:rsidP="00CD6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54">
        <w:rPr>
          <w:rFonts w:ascii="Times New Roman" w:hAnsi="Times New Roman" w:cs="Times New Roman"/>
          <w:sz w:val="28"/>
          <w:szCs w:val="28"/>
        </w:rPr>
        <w:t xml:space="preserve">хронический прогрессирующий </w:t>
      </w:r>
      <w:proofErr w:type="spellStart"/>
      <w:r w:rsidRPr="00D77E54">
        <w:rPr>
          <w:rFonts w:ascii="Times New Roman" w:hAnsi="Times New Roman" w:cs="Times New Roman"/>
          <w:sz w:val="28"/>
          <w:szCs w:val="28"/>
        </w:rPr>
        <w:t>атопический</w:t>
      </w:r>
      <w:proofErr w:type="spellEnd"/>
      <w:r w:rsidRPr="00D77E54">
        <w:rPr>
          <w:rFonts w:ascii="Times New Roman" w:hAnsi="Times New Roman" w:cs="Times New Roman"/>
          <w:sz w:val="28"/>
          <w:szCs w:val="28"/>
        </w:rPr>
        <w:t xml:space="preserve"> дерматит;</w:t>
      </w:r>
    </w:p>
    <w:p w:rsidR="00CD6C44" w:rsidRPr="00D77E54" w:rsidRDefault="00CD6C44" w:rsidP="00CD6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54">
        <w:rPr>
          <w:rFonts w:ascii="Times New Roman" w:hAnsi="Times New Roman" w:cs="Times New Roman"/>
          <w:sz w:val="28"/>
          <w:szCs w:val="28"/>
        </w:rPr>
        <w:t xml:space="preserve">хронические, рецидивирующие формы инфекционных и паразитарных заболеваний, поствакцинальные поражения в случае неподдающихся или </w:t>
      </w:r>
      <w:proofErr w:type="spellStart"/>
      <w:r w:rsidRPr="00D77E54">
        <w:rPr>
          <w:rFonts w:ascii="Times New Roman" w:hAnsi="Times New Roman" w:cs="Times New Roman"/>
          <w:sz w:val="28"/>
          <w:szCs w:val="28"/>
        </w:rPr>
        <w:t>трудноподдающихся</w:t>
      </w:r>
      <w:proofErr w:type="spellEnd"/>
      <w:r w:rsidRPr="00D77E54">
        <w:rPr>
          <w:rFonts w:ascii="Times New Roman" w:hAnsi="Times New Roman" w:cs="Times New Roman"/>
          <w:sz w:val="28"/>
          <w:szCs w:val="28"/>
        </w:rPr>
        <w:t xml:space="preserve"> лечению клинических форм;</w:t>
      </w:r>
    </w:p>
    <w:p w:rsidR="00D77E54" w:rsidRPr="00D77E54" w:rsidRDefault="00CD6C44" w:rsidP="00CD6C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E54">
        <w:rPr>
          <w:rFonts w:ascii="Times New Roman" w:hAnsi="Times New Roman" w:cs="Times New Roman"/>
          <w:sz w:val="28"/>
          <w:szCs w:val="28"/>
        </w:rPr>
        <w:t xml:space="preserve">беременность и период лактации </w:t>
      </w:r>
      <w:r w:rsidR="00D77E54" w:rsidRPr="00D77E54">
        <w:rPr>
          <w:rFonts w:ascii="Times New Roman" w:hAnsi="Times New Roman" w:cs="Times New Roman"/>
          <w:sz w:val="24"/>
          <w:szCs w:val="24"/>
        </w:rPr>
        <w:t>[</w:t>
      </w:r>
      <w:r w:rsidR="00D77E54" w:rsidRPr="00E07768">
        <w:rPr>
          <w:rFonts w:ascii="Times New Roman" w:hAnsi="Times New Roman" w:cs="Times New Roman"/>
          <w:sz w:val="24"/>
          <w:szCs w:val="24"/>
        </w:rPr>
        <w:t xml:space="preserve">Только для лиц, работающих в контакте с вредными и (или) опасными производственными факторами, указанными в </w:t>
      </w:r>
      <w:hyperlink w:anchor="Par51" w:tooltip="Ссылка на текущий документ" w:history="1">
        <w:r w:rsidR="00D77E54" w:rsidRPr="00E07768">
          <w:rPr>
            <w:rFonts w:ascii="Times New Roman" w:hAnsi="Times New Roman" w:cs="Times New Roman"/>
            <w:color w:val="0000FF"/>
            <w:sz w:val="24"/>
            <w:szCs w:val="24"/>
          </w:rPr>
          <w:t>Перечне</w:t>
        </w:r>
      </w:hyperlink>
      <w:r w:rsidR="00D77E54" w:rsidRPr="00E07768">
        <w:rPr>
          <w:rFonts w:ascii="Times New Roman" w:hAnsi="Times New Roman" w:cs="Times New Roman"/>
          <w:sz w:val="24"/>
          <w:szCs w:val="24"/>
        </w:rPr>
        <w:t xml:space="preserve"> фа</w:t>
      </w:r>
      <w:r w:rsidR="00D77E54" w:rsidRPr="00E07768">
        <w:rPr>
          <w:rFonts w:ascii="Times New Roman" w:hAnsi="Times New Roman" w:cs="Times New Roman"/>
          <w:sz w:val="24"/>
          <w:szCs w:val="24"/>
        </w:rPr>
        <w:t>к</w:t>
      </w:r>
      <w:r w:rsidR="00D77E54" w:rsidRPr="00E07768">
        <w:rPr>
          <w:rFonts w:ascii="Times New Roman" w:hAnsi="Times New Roman" w:cs="Times New Roman"/>
          <w:sz w:val="24"/>
          <w:szCs w:val="24"/>
        </w:rPr>
        <w:t>торов</w:t>
      </w:r>
      <w:r w:rsidR="00D77E54" w:rsidRPr="00D77E54">
        <w:rPr>
          <w:rFonts w:ascii="Times New Roman" w:hAnsi="Times New Roman" w:cs="Times New Roman"/>
          <w:sz w:val="24"/>
          <w:szCs w:val="24"/>
        </w:rPr>
        <w:t>]</w:t>
      </w:r>
      <w:r w:rsidR="00D77E54" w:rsidRPr="00E07768">
        <w:rPr>
          <w:rFonts w:ascii="Times New Roman" w:hAnsi="Times New Roman" w:cs="Times New Roman"/>
          <w:sz w:val="24"/>
          <w:szCs w:val="24"/>
        </w:rPr>
        <w:t>.</w:t>
      </w:r>
    </w:p>
    <w:p w:rsidR="00CD6C44" w:rsidRPr="00E07768" w:rsidRDefault="00CD6C44" w:rsidP="00CD6C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E54">
        <w:rPr>
          <w:rFonts w:ascii="Times New Roman" w:hAnsi="Times New Roman" w:cs="Times New Roman"/>
          <w:sz w:val="28"/>
          <w:szCs w:val="28"/>
        </w:rPr>
        <w:t>привычное</w:t>
      </w:r>
      <w:proofErr w:type="gramEnd"/>
      <w:r w:rsidRPr="00D77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E54">
        <w:rPr>
          <w:rFonts w:ascii="Times New Roman" w:hAnsi="Times New Roman" w:cs="Times New Roman"/>
          <w:sz w:val="28"/>
          <w:szCs w:val="28"/>
        </w:rPr>
        <w:t>невынашивание</w:t>
      </w:r>
      <w:proofErr w:type="spellEnd"/>
      <w:r w:rsidRPr="00D77E54">
        <w:rPr>
          <w:rFonts w:ascii="Times New Roman" w:hAnsi="Times New Roman" w:cs="Times New Roman"/>
          <w:sz w:val="28"/>
          <w:szCs w:val="28"/>
        </w:rPr>
        <w:t xml:space="preserve"> и аномалии плода в анамнезе у женщин д</w:t>
      </w:r>
      <w:r w:rsidRPr="00D77E54">
        <w:rPr>
          <w:rFonts w:ascii="Times New Roman" w:hAnsi="Times New Roman" w:cs="Times New Roman"/>
          <w:sz w:val="28"/>
          <w:szCs w:val="28"/>
        </w:rPr>
        <w:t>е</w:t>
      </w:r>
      <w:r w:rsidRPr="00D77E54">
        <w:rPr>
          <w:rFonts w:ascii="Times New Roman" w:hAnsi="Times New Roman" w:cs="Times New Roman"/>
          <w:sz w:val="28"/>
          <w:szCs w:val="28"/>
        </w:rPr>
        <w:t>тородного возраста</w:t>
      </w:r>
      <w:r w:rsidR="00D77E54" w:rsidRPr="00D77E54">
        <w:rPr>
          <w:rFonts w:ascii="Times New Roman" w:hAnsi="Times New Roman" w:cs="Times New Roman"/>
          <w:sz w:val="24"/>
          <w:szCs w:val="24"/>
        </w:rPr>
        <w:t xml:space="preserve"> [</w:t>
      </w:r>
      <w:r w:rsidRPr="00E07768">
        <w:rPr>
          <w:rFonts w:ascii="Times New Roman" w:hAnsi="Times New Roman" w:cs="Times New Roman"/>
          <w:sz w:val="24"/>
          <w:szCs w:val="24"/>
        </w:rPr>
        <w:t>Только для лиц, работающих в контакте с вредными и (или) опа</w:t>
      </w:r>
      <w:r w:rsidRPr="00E07768">
        <w:rPr>
          <w:rFonts w:ascii="Times New Roman" w:hAnsi="Times New Roman" w:cs="Times New Roman"/>
          <w:sz w:val="24"/>
          <w:szCs w:val="24"/>
        </w:rPr>
        <w:t>с</w:t>
      </w:r>
      <w:r w:rsidRPr="00E07768">
        <w:rPr>
          <w:rFonts w:ascii="Times New Roman" w:hAnsi="Times New Roman" w:cs="Times New Roman"/>
          <w:sz w:val="24"/>
          <w:szCs w:val="24"/>
        </w:rPr>
        <w:t xml:space="preserve">ными производственными факторами, указанными в </w:t>
      </w:r>
      <w:hyperlink w:anchor="Par51" w:tooltip="Ссылка на текущий документ" w:history="1">
        <w:r w:rsidRPr="00E07768">
          <w:rPr>
            <w:rFonts w:ascii="Times New Roman" w:hAnsi="Times New Roman" w:cs="Times New Roman"/>
            <w:color w:val="0000FF"/>
            <w:sz w:val="24"/>
            <w:szCs w:val="24"/>
          </w:rPr>
          <w:t>Перечне</w:t>
        </w:r>
      </w:hyperlink>
      <w:r w:rsidRPr="00E07768">
        <w:rPr>
          <w:rFonts w:ascii="Times New Roman" w:hAnsi="Times New Roman" w:cs="Times New Roman"/>
          <w:sz w:val="24"/>
          <w:szCs w:val="24"/>
        </w:rPr>
        <w:t xml:space="preserve"> факторов</w:t>
      </w:r>
      <w:r w:rsidR="00D77E54" w:rsidRPr="00D77E54">
        <w:rPr>
          <w:rFonts w:ascii="Times New Roman" w:hAnsi="Times New Roman" w:cs="Times New Roman"/>
          <w:sz w:val="24"/>
          <w:szCs w:val="24"/>
        </w:rPr>
        <w:t>]</w:t>
      </w:r>
      <w:r w:rsidRPr="00E07768">
        <w:rPr>
          <w:rFonts w:ascii="Times New Roman" w:hAnsi="Times New Roman" w:cs="Times New Roman"/>
          <w:sz w:val="24"/>
          <w:szCs w:val="24"/>
        </w:rPr>
        <w:t>.</w:t>
      </w:r>
    </w:p>
    <w:p w:rsidR="00CD6C44" w:rsidRPr="00D77E54" w:rsidRDefault="00CD6C44" w:rsidP="00CD6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54">
        <w:rPr>
          <w:rFonts w:ascii="Times New Roman" w:hAnsi="Times New Roman" w:cs="Times New Roman"/>
          <w:sz w:val="28"/>
          <w:szCs w:val="28"/>
        </w:rPr>
        <w:t>глаукома любой стадии при нестабилизированном течении.</w:t>
      </w:r>
    </w:p>
    <w:p w:rsidR="005E76F7" w:rsidRDefault="005E76F7">
      <w:pPr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br w:type="page"/>
      </w:r>
    </w:p>
    <w:p w:rsidR="002E7FE0" w:rsidRPr="00D77E54" w:rsidRDefault="002E7FE0" w:rsidP="00E07768">
      <w:pPr>
        <w:jc w:val="both"/>
        <w:rPr>
          <w:b w:val="0"/>
          <w:sz w:val="28"/>
          <w:szCs w:val="28"/>
        </w:rPr>
      </w:pPr>
    </w:p>
    <w:tbl>
      <w:tblPr>
        <w:tblStyle w:val="a8"/>
        <w:tblW w:w="5258" w:type="pct"/>
        <w:tblInd w:w="-318" w:type="dxa"/>
        <w:tblLook w:val="04A0" w:firstRow="1" w:lastRow="0" w:firstColumn="1" w:lastColumn="0" w:noHBand="0" w:noVBand="1"/>
      </w:tblPr>
      <w:tblGrid>
        <w:gridCol w:w="2693"/>
        <w:gridCol w:w="3120"/>
        <w:gridCol w:w="4251"/>
      </w:tblGrid>
      <w:tr w:rsidR="00E07768" w:rsidRPr="00536DD9" w:rsidTr="005E76F7">
        <w:trPr>
          <w:cantSplit/>
        </w:trPr>
        <w:tc>
          <w:tcPr>
            <w:tcW w:w="1338" w:type="pct"/>
          </w:tcPr>
          <w:p w:rsidR="00E07768" w:rsidRPr="00536DD9" w:rsidRDefault="00D77E54" w:rsidP="00CF671B">
            <w:pPr>
              <w:jc w:val="center"/>
              <w:rPr>
                <w:sz w:val="24"/>
              </w:rPr>
            </w:pPr>
            <w:bookmarkStart w:id="1" w:name="Par2818"/>
            <w:bookmarkEnd w:id="1"/>
            <w:r>
              <w:rPr>
                <w:sz w:val="24"/>
              </w:rPr>
              <w:t>Перечень</w:t>
            </w:r>
            <w:r w:rsidR="005E76F7">
              <w:rPr>
                <w:sz w:val="24"/>
              </w:rPr>
              <w:t xml:space="preserve"> </w:t>
            </w:r>
            <w:r w:rsidR="00E07768" w:rsidRPr="00536DD9">
              <w:rPr>
                <w:sz w:val="24"/>
              </w:rPr>
              <w:t>врачей-специалистов</w:t>
            </w:r>
          </w:p>
          <w:p w:rsidR="00E07768" w:rsidRPr="00536DD9" w:rsidRDefault="00E45749" w:rsidP="00CF671B">
            <w:pPr>
              <w:jc w:val="center"/>
              <w:rPr>
                <w:sz w:val="24"/>
              </w:rPr>
            </w:pPr>
            <w:hyperlink r:id="rId9" w:anchor="Par4375" w:tooltip="Ссылка на текущий документ" w:history="1">
              <w:r w:rsidR="00E07768" w:rsidRPr="00536DD9">
                <w:rPr>
                  <w:rStyle w:val="a7"/>
                  <w:color w:val="0000FF"/>
                  <w:sz w:val="24"/>
                </w:rPr>
                <w:t>&lt;1&gt;</w:t>
              </w:r>
            </w:hyperlink>
            <w:r w:rsidR="00E07768" w:rsidRPr="00536DD9">
              <w:rPr>
                <w:sz w:val="24"/>
              </w:rPr>
              <w:t xml:space="preserve">, </w:t>
            </w:r>
            <w:hyperlink r:id="rId10" w:anchor="Par4376" w:tooltip="Ссылка на текущий документ" w:history="1">
              <w:r w:rsidR="00E07768" w:rsidRPr="00536DD9">
                <w:rPr>
                  <w:rStyle w:val="a7"/>
                  <w:color w:val="0000FF"/>
                  <w:sz w:val="24"/>
                </w:rPr>
                <w:t>&lt;2&gt;</w:t>
              </w:r>
            </w:hyperlink>
            <w:r w:rsidR="00E07768" w:rsidRPr="00536DD9">
              <w:rPr>
                <w:sz w:val="24"/>
              </w:rPr>
              <w:t xml:space="preserve">, </w:t>
            </w:r>
            <w:hyperlink r:id="rId11" w:anchor="Par4377" w:tooltip="Ссылка на текущий документ" w:history="1">
              <w:r w:rsidR="00E07768" w:rsidRPr="00536DD9">
                <w:rPr>
                  <w:rStyle w:val="a7"/>
                  <w:color w:val="0000FF"/>
                  <w:sz w:val="24"/>
                </w:rPr>
                <w:t>&lt;3&gt;</w:t>
              </w:r>
            </w:hyperlink>
          </w:p>
        </w:tc>
        <w:tc>
          <w:tcPr>
            <w:tcW w:w="1550" w:type="pct"/>
          </w:tcPr>
          <w:p w:rsidR="00E07768" w:rsidRPr="00536DD9" w:rsidRDefault="00D77E54" w:rsidP="005E76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Перечень л</w:t>
            </w:r>
            <w:r w:rsidR="008D7057" w:rsidRPr="00536DD9">
              <w:rPr>
                <w:sz w:val="24"/>
              </w:rPr>
              <w:t>абораторны</w:t>
            </w:r>
            <w:r>
              <w:rPr>
                <w:sz w:val="24"/>
              </w:rPr>
              <w:t>х</w:t>
            </w:r>
            <w:r w:rsidR="008D7057" w:rsidRPr="00536DD9">
              <w:rPr>
                <w:sz w:val="24"/>
              </w:rPr>
              <w:t xml:space="preserve"> и</w:t>
            </w:r>
            <w:r>
              <w:rPr>
                <w:sz w:val="24"/>
              </w:rPr>
              <w:t xml:space="preserve"> </w:t>
            </w:r>
            <w:r w:rsidR="00E07768" w:rsidRPr="00536DD9">
              <w:rPr>
                <w:sz w:val="24"/>
              </w:rPr>
              <w:t>функциональ</w:t>
            </w:r>
            <w:r>
              <w:rPr>
                <w:sz w:val="24"/>
              </w:rPr>
              <w:t>ных иссл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дований</w:t>
            </w:r>
            <w:r w:rsidR="005E76F7">
              <w:rPr>
                <w:sz w:val="24"/>
              </w:rPr>
              <w:t xml:space="preserve"> </w:t>
            </w:r>
            <w:hyperlink r:id="rId12" w:anchor="Par4375" w:tooltip="Ссылка на текущий документ" w:history="1">
              <w:r w:rsidR="00E07768" w:rsidRPr="00536DD9">
                <w:rPr>
                  <w:rStyle w:val="a7"/>
                  <w:color w:val="0000FF"/>
                  <w:sz w:val="24"/>
                </w:rPr>
                <w:t>&lt;1&gt;</w:t>
              </w:r>
            </w:hyperlink>
            <w:r w:rsidR="00E07768" w:rsidRPr="00536DD9">
              <w:rPr>
                <w:sz w:val="24"/>
              </w:rPr>
              <w:t xml:space="preserve">, </w:t>
            </w:r>
            <w:hyperlink r:id="rId13" w:anchor="Par4376" w:tooltip="Ссылка на текущий документ" w:history="1">
              <w:r w:rsidR="00E07768" w:rsidRPr="00536DD9">
                <w:rPr>
                  <w:rStyle w:val="a7"/>
                  <w:color w:val="0000FF"/>
                  <w:sz w:val="24"/>
                </w:rPr>
                <w:t>&lt;2&gt;</w:t>
              </w:r>
            </w:hyperlink>
          </w:p>
        </w:tc>
        <w:tc>
          <w:tcPr>
            <w:tcW w:w="2112" w:type="pct"/>
          </w:tcPr>
          <w:p w:rsidR="00E07768" w:rsidRPr="00536DD9" w:rsidRDefault="00E07768" w:rsidP="00CF671B">
            <w:pPr>
              <w:jc w:val="center"/>
              <w:rPr>
                <w:sz w:val="24"/>
              </w:rPr>
            </w:pPr>
            <w:r w:rsidRPr="00536DD9">
              <w:rPr>
                <w:sz w:val="24"/>
              </w:rPr>
              <w:t>Дополнительные</w:t>
            </w:r>
          </w:p>
          <w:p w:rsidR="00536DD9" w:rsidRDefault="00E07768" w:rsidP="00536DD9">
            <w:pPr>
              <w:jc w:val="center"/>
              <w:rPr>
                <w:sz w:val="24"/>
              </w:rPr>
            </w:pPr>
            <w:r w:rsidRPr="00536DD9">
              <w:rPr>
                <w:sz w:val="24"/>
              </w:rPr>
              <w:t>медицинские противопоказания</w:t>
            </w:r>
          </w:p>
          <w:p w:rsidR="00E07768" w:rsidRPr="00536DD9" w:rsidRDefault="00E45749" w:rsidP="00536DD9">
            <w:pPr>
              <w:jc w:val="center"/>
              <w:rPr>
                <w:sz w:val="24"/>
              </w:rPr>
            </w:pPr>
            <w:hyperlink r:id="rId14" w:anchor="Par4378" w:tooltip="Ссылка на текущий документ" w:history="1">
              <w:r w:rsidR="00E07768" w:rsidRPr="00536DD9">
                <w:rPr>
                  <w:rStyle w:val="a7"/>
                  <w:color w:val="0000FF"/>
                  <w:sz w:val="24"/>
                </w:rPr>
                <w:t>&lt;4&gt;</w:t>
              </w:r>
            </w:hyperlink>
          </w:p>
        </w:tc>
      </w:tr>
      <w:tr w:rsidR="00330A25" w:rsidRPr="00E07768" w:rsidTr="005E76F7">
        <w:trPr>
          <w:cantSplit/>
          <w:trHeight w:val="6155"/>
        </w:trPr>
        <w:tc>
          <w:tcPr>
            <w:tcW w:w="1338" w:type="pct"/>
          </w:tcPr>
          <w:p w:rsidR="00330A25" w:rsidRPr="00E07768" w:rsidRDefault="00330A25" w:rsidP="00CF671B">
            <w:pPr>
              <w:jc w:val="both"/>
              <w:rPr>
                <w:b w:val="0"/>
                <w:sz w:val="24"/>
              </w:rPr>
            </w:pPr>
            <w:proofErr w:type="spellStart"/>
            <w:r w:rsidRPr="00E07768">
              <w:rPr>
                <w:b w:val="0"/>
                <w:sz w:val="24"/>
              </w:rPr>
              <w:t>Дерматовенеролог</w:t>
            </w:r>
            <w:proofErr w:type="spellEnd"/>
          </w:p>
          <w:p w:rsidR="00330A25" w:rsidRPr="00E07768" w:rsidRDefault="00330A25" w:rsidP="00CF671B">
            <w:pPr>
              <w:jc w:val="both"/>
              <w:rPr>
                <w:b w:val="0"/>
                <w:sz w:val="24"/>
              </w:rPr>
            </w:pPr>
            <w:proofErr w:type="spellStart"/>
            <w:r w:rsidRPr="00E07768">
              <w:rPr>
                <w:b w:val="0"/>
                <w:sz w:val="24"/>
              </w:rPr>
              <w:t>Оториноларинголог</w:t>
            </w:r>
            <w:proofErr w:type="spellEnd"/>
          </w:p>
          <w:p w:rsidR="00330A25" w:rsidRPr="00E07768" w:rsidRDefault="00330A25" w:rsidP="00CF671B">
            <w:pPr>
              <w:jc w:val="both"/>
              <w:rPr>
                <w:b w:val="0"/>
                <w:sz w:val="24"/>
              </w:rPr>
            </w:pPr>
            <w:r w:rsidRPr="00E07768">
              <w:rPr>
                <w:b w:val="0"/>
                <w:sz w:val="24"/>
              </w:rPr>
              <w:t>Стоматолог</w:t>
            </w:r>
          </w:p>
          <w:p w:rsidR="00330A25" w:rsidRPr="00E07768" w:rsidRDefault="00330A25" w:rsidP="00CF671B">
            <w:pPr>
              <w:jc w:val="both"/>
              <w:rPr>
                <w:b w:val="0"/>
                <w:sz w:val="24"/>
              </w:rPr>
            </w:pPr>
            <w:r w:rsidRPr="00E07768">
              <w:rPr>
                <w:b w:val="0"/>
                <w:sz w:val="24"/>
              </w:rPr>
              <w:t>*Инфекционист</w:t>
            </w:r>
          </w:p>
        </w:tc>
        <w:tc>
          <w:tcPr>
            <w:tcW w:w="1550" w:type="pct"/>
          </w:tcPr>
          <w:p w:rsidR="00330A25" w:rsidRPr="00E07768" w:rsidRDefault="00330A25" w:rsidP="00CF671B">
            <w:pPr>
              <w:jc w:val="both"/>
              <w:rPr>
                <w:b w:val="0"/>
                <w:sz w:val="24"/>
              </w:rPr>
            </w:pPr>
            <w:r w:rsidRPr="00E07768">
              <w:rPr>
                <w:b w:val="0"/>
                <w:sz w:val="24"/>
              </w:rPr>
              <w:t>Рентгенография грудной клетки.</w:t>
            </w:r>
          </w:p>
          <w:p w:rsidR="00330A25" w:rsidRPr="00E07768" w:rsidRDefault="00330A25" w:rsidP="00330A25">
            <w:pPr>
              <w:jc w:val="both"/>
              <w:rPr>
                <w:b w:val="0"/>
                <w:sz w:val="24"/>
              </w:rPr>
            </w:pPr>
            <w:r w:rsidRPr="00E07768">
              <w:rPr>
                <w:b w:val="0"/>
                <w:sz w:val="24"/>
              </w:rPr>
              <w:t>Флюорография легких.</w:t>
            </w:r>
          </w:p>
          <w:p w:rsidR="00330A25" w:rsidRPr="00E07768" w:rsidRDefault="00330A25" w:rsidP="00CF671B">
            <w:pPr>
              <w:jc w:val="both"/>
              <w:rPr>
                <w:b w:val="0"/>
                <w:sz w:val="24"/>
              </w:rPr>
            </w:pPr>
            <w:r w:rsidRPr="00E07768">
              <w:rPr>
                <w:b w:val="0"/>
                <w:sz w:val="24"/>
              </w:rPr>
              <w:t>Исследование крови на с</w:t>
            </w:r>
            <w:r w:rsidRPr="00E07768">
              <w:rPr>
                <w:b w:val="0"/>
                <w:sz w:val="24"/>
              </w:rPr>
              <w:t>и</w:t>
            </w:r>
            <w:r w:rsidRPr="00E07768">
              <w:rPr>
                <w:b w:val="0"/>
                <w:sz w:val="24"/>
              </w:rPr>
              <w:t>филис.</w:t>
            </w:r>
          </w:p>
          <w:p w:rsidR="00330A25" w:rsidRPr="00E07768" w:rsidRDefault="00330A25" w:rsidP="00CF671B">
            <w:pPr>
              <w:jc w:val="both"/>
              <w:rPr>
                <w:b w:val="0"/>
                <w:sz w:val="24"/>
              </w:rPr>
            </w:pPr>
            <w:r w:rsidRPr="00E07768">
              <w:rPr>
                <w:b w:val="0"/>
                <w:sz w:val="24"/>
              </w:rPr>
              <w:t>Мазки на гонорею</w:t>
            </w:r>
            <w:r>
              <w:rPr>
                <w:b w:val="0"/>
                <w:sz w:val="24"/>
              </w:rPr>
              <w:t>.</w:t>
            </w:r>
          </w:p>
          <w:p w:rsidR="00330A25" w:rsidRPr="00E07768" w:rsidRDefault="00330A25" w:rsidP="00CF671B">
            <w:pPr>
              <w:jc w:val="both"/>
              <w:rPr>
                <w:b w:val="0"/>
                <w:sz w:val="24"/>
              </w:rPr>
            </w:pPr>
            <w:r w:rsidRPr="00E07768">
              <w:rPr>
                <w:b w:val="0"/>
                <w:sz w:val="24"/>
              </w:rPr>
              <w:t>Исследования на носител</w:t>
            </w:r>
            <w:r w:rsidRPr="00E07768">
              <w:rPr>
                <w:b w:val="0"/>
                <w:sz w:val="24"/>
              </w:rPr>
              <w:t>ь</w:t>
            </w:r>
            <w:r w:rsidRPr="00E07768">
              <w:rPr>
                <w:b w:val="0"/>
                <w:sz w:val="24"/>
              </w:rPr>
              <w:t>ство возбудителей кише</w:t>
            </w:r>
            <w:r w:rsidRPr="00E07768">
              <w:rPr>
                <w:b w:val="0"/>
                <w:sz w:val="24"/>
              </w:rPr>
              <w:t>ч</w:t>
            </w:r>
            <w:r w:rsidRPr="00E07768">
              <w:rPr>
                <w:b w:val="0"/>
                <w:sz w:val="24"/>
              </w:rPr>
              <w:t>ных инфекций и серолог</w:t>
            </w:r>
            <w:r w:rsidRPr="00E07768">
              <w:rPr>
                <w:b w:val="0"/>
                <w:sz w:val="24"/>
              </w:rPr>
              <w:t>и</w:t>
            </w:r>
            <w:r w:rsidRPr="00E07768">
              <w:rPr>
                <w:b w:val="0"/>
                <w:sz w:val="24"/>
              </w:rPr>
              <w:t xml:space="preserve">ческое обследование на </w:t>
            </w:r>
            <w:r>
              <w:rPr>
                <w:b w:val="0"/>
                <w:sz w:val="24"/>
              </w:rPr>
              <w:t>брюшной тиф.</w:t>
            </w:r>
          </w:p>
          <w:p w:rsidR="00330A25" w:rsidRPr="00E07768" w:rsidRDefault="00330A25" w:rsidP="00330A25">
            <w:pPr>
              <w:jc w:val="both"/>
              <w:rPr>
                <w:b w:val="0"/>
                <w:sz w:val="24"/>
              </w:rPr>
            </w:pPr>
            <w:r w:rsidRPr="00E07768">
              <w:rPr>
                <w:b w:val="0"/>
                <w:sz w:val="24"/>
              </w:rPr>
              <w:t>Исследования на гельми</w:t>
            </w:r>
            <w:r w:rsidRPr="00E07768">
              <w:rPr>
                <w:b w:val="0"/>
                <w:sz w:val="24"/>
              </w:rPr>
              <w:t>н</w:t>
            </w:r>
            <w:r w:rsidRPr="00E07768">
              <w:rPr>
                <w:b w:val="0"/>
                <w:sz w:val="24"/>
              </w:rPr>
              <w:t>тозы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2112" w:type="pct"/>
          </w:tcPr>
          <w:p w:rsidR="00330A25" w:rsidRPr="00E07768" w:rsidRDefault="00330A25" w:rsidP="00CF671B">
            <w:pPr>
              <w:jc w:val="both"/>
              <w:rPr>
                <w:b w:val="0"/>
                <w:sz w:val="24"/>
              </w:rPr>
            </w:pPr>
            <w:r w:rsidRPr="00E07768">
              <w:rPr>
                <w:b w:val="0"/>
                <w:sz w:val="24"/>
              </w:rPr>
              <w:t xml:space="preserve">Заболевания и </w:t>
            </w:r>
            <w:proofErr w:type="spellStart"/>
            <w:r w:rsidRPr="00E07768">
              <w:rPr>
                <w:b w:val="0"/>
                <w:sz w:val="24"/>
              </w:rPr>
              <w:t>бактерионосительство</w:t>
            </w:r>
            <w:proofErr w:type="spellEnd"/>
            <w:r w:rsidRPr="00E07768">
              <w:rPr>
                <w:b w:val="0"/>
                <w:sz w:val="24"/>
              </w:rPr>
              <w:t>:</w:t>
            </w:r>
          </w:p>
          <w:p w:rsidR="00330A25" w:rsidRPr="005E76F7" w:rsidRDefault="00330A25" w:rsidP="005E76F7">
            <w:pPr>
              <w:pStyle w:val="a3"/>
              <w:numPr>
                <w:ilvl w:val="0"/>
                <w:numId w:val="3"/>
              </w:numPr>
              <w:jc w:val="both"/>
              <w:rPr>
                <w:b w:val="0"/>
                <w:sz w:val="24"/>
              </w:rPr>
            </w:pPr>
            <w:r w:rsidRPr="005E76F7">
              <w:rPr>
                <w:b w:val="0"/>
                <w:sz w:val="24"/>
              </w:rPr>
              <w:t>брюшной тиф, паратифы, сальм</w:t>
            </w:r>
            <w:r w:rsidRPr="005E76F7">
              <w:rPr>
                <w:b w:val="0"/>
                <w:sz w:val="24"/>
              </w:rPr>
              <w:t>о</w:t>
            </w:r>
            <w:r w:rsidRPr="005E76F7">
              <w:rPr>
                <w:b w:val="0"/>
                <w:sz w:val="24"/>
              </w:rPr>
              <w:t>неллез, дизентерия;</w:t>
            </w:r>
          </w:p>
          <w:p w:rsidR="00330A25" w:rsidRPr="005E76F7" w:rsidRDefault="00330A25" w:rsidP="005E76F7">
            <w:pPr>
              <w:pStyle w:val="a3"/>
              <w:numPr>
                <w:ilvl w:val="0"/>
                <w:numId w:val="3"/>
              </w:numPr>
              <w:jc w:val="both"/>
              <w:rPr>
                <w:b w:val="0"/>
                <w:sz w:val="24"/>
              </w:rPr>
            </w:pPr>
            <w:r w:rsidRPr="005E76F7">
              <w:rPr>
                <w:b w:val="0"/>
                <w:sz w:val="24"/>
              </w:rPr>
              <w:t>гельминтозы;</w:t>
            </w:r>
          </w:p>
          <w:p w:rsidR="00330A25" w:rsidRPr="005E76F7" w:rsidRDefault="00330A25" w:rsidP="005E76F7">
            <w:pPr>
              <w:pStyle w:val="a3"/>
              <w:numPr>
                <w:ilvl w:val="0"/>
                <w:numId w:val="3"/>
              </w:numPr>
              <w:jc w:val="both"/>
              <w:rPr>
                <w:b w:val="0"/>
                <w:sz w:val="24"/>
              </w:rPr>
            </w:pPr>
            <w:r w:rsidRPr="005E76F7">
              <w:rPr>
                <w:b w:val="0"/>
                <w:sz w:val="24"/>
              </w:rPr>
              <w:t>сифилис в заразном периоде;</w:t>
            </w:r>
          </w:p>
          <w:p w:rsidR="00330A25" w:rsidRPr="005E76F7" w:rsidRDefault="00330A25" w:rsidP="005E76F7">
            <w:pPr>
              <w:pStyle w:val="a3"/>
              <w:numPr>
                <w:ilvl w:val="0"/>
                <w:numId w:val="3"/>
              </w:numPr>
              <w:jc w:val="both"/>
              <w:rPr>
                <w:b w:val="0"/>
                <w:sz w:val="24"/>
              </w:rPr>
            </w:pPr>
            <w:r w:rsidRPr="005E76F7">
              <w:rPr>
                <w:b w:val="0"/>
                <w:sz w:val="24"/>
              </w:rPr>
              <w:t>лепра;</w:t>
            </w:r>
          </w:p>
          <w:p w:rsidR="00330A25" w:rsidRPr="005E76F7" w:rsidRDefault="00330A25" w:rsidP="005E76F7">
            <w:pPr>
              <w:pStyle w:val="a3"/>
              <w:numPr>
                <w:ilvl w:val="0"/>
                <w:numId w:val="3"/>
              </w:numPr>
              <w:jc w:val="both"/>
              <w:rPr>
                <w:b w:val="0"/>
                <w:sz w:val="24"/>
              </w:rPr>
            </w:pPr>
            <w:r w:rsidRPr="005E76F7">
              <w:rPr>
                <w:b w:val="0"/>
                <w:sz w:val="24"/>
              </w:rPr>
              <w:t>педикулез;</w:t>
            </w:r>
          </w:p>
          <w:p w:rsidR="00330A25" w:rsidRPr="005E76F7" w:rsidRDefault="00330A25" w:rsidP="005E76F7">
            <w:pPr>
              <w:pStyle w:val="a3"/>
              <w:numPr>
                <w:ilvl w:val="0"/>
                <w:numId w:val="3"/>
              </w:numPr>
              <w:jc w:val="both"/>
              <w:rPr>
                <w:b w:val="0"/>
                <w:sz w:val="24"/>
              </w:rPr>
            </w:pPr>
            <w:r w:rsidRPr="005E76F7">
              <w:rPr>
                <w:b w:val="0"/>
                <w:sz w:val="24"/>
              </w:rPr>
              <w:t>заразные кожные заболевания: ч</w:t>
            </w:r>
            <w:r w:rsidRPr="005E76F7">
              <w:rPr>
                <w:b w:val="0"/>
                <w:sz w:val="24"/>
              </w:rPr>
              <w:t>е</w:t>
            </w:r>
            <w:r w:rsidRPr="005E76F7">
              <w:rPr>
                <w:b w:val="0"/>
                <w:sz w:val="24"/>
              </w:rPr>
              <w:t>сотка, трихофития, микроспория, парша, актиномикоз с изъязвлен</w:t>
            </w:r>
            <w:r w:rsidRPr="005E76F7">
              <w:rPr>
                <w:b w:val="0"/>
                <w:sz w:val="24"/>
              </w:rPr>
              <w:t>и</w:t>
            </w:r>
            <w:r w:rsidRPr="005E76F7">
              <w:rPr>
                <w:b w:val="0"/>
                <w:sz w:val="24"/>
              </w:rPr>
              <w:t>ями или свищами на открытых ч</w:t>
            </w:r>
            <w:r w:rsidRPr="005E76F7">
              <w:rPr>
                <w:b w:val="0"/>
                <w:sz w:val="24"/>
              </w:rPr>
              <w:t>а</w:t>
            </w:r>
            <w:r w:rsidRPr="005E76F7">
              <w:rPr>
                <w:b w:val="0"/>
                <w:sz w:val="24"/>
              </w:rPr>
              <w:t>стях тела;</w:t>
            </w:r>
          </w:p>
          <w:p w:rsidR="00330A25" w:rsidRPr="005E76F7" w:rsidRDefault="00330A25" w:rsidP="005E76F7">
            <w:pPr>
              <w:pStyle w:val="a3"/>
              <w:numPr>
                <w:ilvl w:val="0"/>
                <w:numId w:val="3"/>
              </w:numPr>
              <w:jc w:val="both"/>
              <w:rPr>
                <w:b w:val="0"/>
                <w:sz w:val="24"/>
              </w:rPr>
            </w:pPr>
            <w:r w:rsidRPr="005E76F7">
              <w:rPr>
                <w:b w:val="0"/>
                <w:sz w:val="24"/>
              </w:rPr>
              <w:t xml:space="preserve">заразные и деструктивные формы туберкулеза легких, внелегочный туберкулез с наличием свищей, </w:t>
            </w:r>
            <w:proofErr w:type="spellStart"/>
            <w:r w:rsidRPr="005E76F7">
              <w:rPr>
                <w:b w:val="0"/>
                <w:sz w:val="24"/>
              </w:rPr>
              <w:t>бактериоурии</w:t>
            </w:r>
            <w:proofErr w:type="spellEnd"/>
            <w:r w:rsidRPr="005E76F7">
              <w:rPr>
                <w:b w:val="0"/>
                <w:sz w:val="24"/>
              </w:rPr>
              <w:t>, туберкулезной во</w:t>
            </w:r>
            <w:r w:rsidRPr="005E76F7">
              <w:rPr>
                <w:b w:val="0"/>
                <w:sz w:val="24"/>
              </w:rPr>
              <w:t>л</w:t>
            </w:r>
            <w:r w:rsidRPr="005E76F7">
              <w:rPr>
                <w:b w:val="0"/>
                <w:sz w:val="24"/>
              </w:rPr>
              <w:t>чанки лица и рук;</w:t>
            </w:r>
          </w:p>
          <w:p w:rsidR="00330A25" w:rsidRPr="005E76F7" w:rsidRDefault="008D7057" w:rsidP="005E76F7">
            <w:pPr>
              <w:pStyle w:val="a3"/>
              <w:numPr>
                <w:ilvl w:val="0"/>
                <w:numId w:val="3"/>
              </w:numPr>
              <w:jc w:val="both"/>
              <w:rPr>
                <w:b w:val="0"/>
                <w:sz w:val="24"/>
              </w:rPr>
            </w:pPr>
            <w:r w:rsidRPr="005E76F7">
              <w:rPr>
                <w:b w:val="0"/>
                <w:sz w:val="24"/>
              </w:rPr>
              <w:t>гонорея (все формы) - на срок пр</w:t>
            </w:r>
            <w:r w:rsidRPr="005E76F7">
              <w:rPr>
                <w:b w:val="0"/>
                <w:sz w:val="24"/>
              </w:rPr>
              <w:t>о</w:t>
            </w:r>
            <w:r w:rsidRPr="005E76F7">
              <w:rPr>
                <w:b w:val="0"/>
                <w:sz w:val="24"/>
              </w:rPr>
              <w:t>ведения лечения антибиотиками и получения отрицательных резул</w:t>
            </w:r>
            <w:r w:rsidRPr="005E76F7">
              <w:rPr>
                <w:b w:val="0"/>
                <w:sz w:val="24"/>
              </w:rPr>
              <w:t>ь</w:t>
            </w:r>
            <w:r w:rsidRPr="005E76F7">
              <w:rPr>
                <w:b w:val="0"/>
                <w:sz w:val="24"/>
              </w:rPr>
              <w:t>татов первого контроля;</w:t>
            </w:r>
          </w:p>
          <w:p w:rsidR="00330A25" w:rsidRPr="005E76F7" w:rsidRDefault="008D7057" w:rsidP="005E76F7">
            <w:pPr>
              <w:pStyle w:val="a3"/>
              <w:numPr>
                <w:ilvl w:val="0"/>
                <w:numId w:val="3"/>
              </w:numPr>
              <w:jc w:val="both"/>
              <w:rPr>
                <w:b w:val="0"/>
                <w:sz w:val="24"/>
              </w:rPr>
            </w:pPr>
            <w:r w:rsidRPr="005E76F7">
              <w:rPr>
                <w:b w:val="0"/>
                <w:sz w:val="24"/>
              </w:rPr>
              <w:t xml:space="preserve"> </w:t>
            </w:r>
            <w:proofErr w:type="spellStart"/>
            <w:r w:rsidRPr="005E76F7">
              <w:rPr>
                <w:b w:val="0"/>
                <w:sz w:val="24"/>
              </w:rPr>
              <w:t>озена</w:t>
            </w:r>
            <w:proofErr w:type="spellEnd"/>
            <w:r w:rsidRPr="005E76F7">
              <w:rPr>
                <w:b w:val="0"/>
                <w:sz w:val="24"/>
              </w:rPr>
              <w:t>.</w:t>
            </w:r>
          </w:p>
        </w:tc>
      </w:tr>
    </w:tbl>
    <w:p w:rsidR="00520437" w:rsidRDefault="00520437" w:rsidP="00DA285F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77E54" w:rsidRDefault="00492B6A" w:rsidP="00DA28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DD9">
        <w:rPr>
          <w:rFonts w:ascii="Times New Roman" w:hAnsi="Times New Roman" w:cs="Times New Roman"/>
          <w:b/>
          <w:color w:val="0070C0"/>
          <w:sz w:val="24"/>
          <w:szCs w:val="24"/>
        </w:rPr>
        <w:t>&lt;1</w:t>
      </w:r>
      <w:proofErr w:type="gramStart"/>
      <w:r w:rsidRPr="00536DD9">
        <w:rPr>
          <w:rFonts w:ascii="Times New Roman" w:hAnsi="Times New Roman" w:cs="Times New Roman"/>
          <w:b/>
          <w:color w:val="0070C0"/>
          <w:sz w:val="24"/>
          <w:szCs w:val="24"/>
        </w:rPr>
        <w:t>&gt;</w:t>
      </w:r>
      <w:r w:rsidRPr="00536DD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E077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07768">
        <w:rPr>
          <w:rFonts w:ascii="Times New Roman" w:hAnsi="Times New Roman" w:cs="Times New Roman"/>
          <w:sz w:val="24"/>
          <w:szCs w:val="24"/>
        </w:rPr>
        <w:t xml:space="preserve">ри проведении предварительных и периодических медицинских осмотров всем обследуемым в обязательном порядке проводятся: </w:t>
      </w:r>
    </w:p>
    <w:p w:rsidR="00D77E54" w:rsidRDefault="00492B6A" w:rsidP="00DA28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768">
        <w:rPr>
          <w:rFonts w:ascii="Times New Roman" w:hAnsi="Times New Roman" w:cs="Times New Roman"/>
          <w:sz w:val="24"/>
          <w:szCs w:val="24"/>
        </w:rPr>
        <w:t>клинический анализ крови (гемоглобин, цветной показатель, эритроциты, тромб</w:t>
      </w:r>
      <w:r w:rsidRPr="00E07768">
        <w:rPr>
          <w:rFonts w:ascii="Times New Roman" w:hAnsi="Times New Roman" w:cs="Times New Roman"/>
          <w:sz w:val="24"/>
          <w:szCs w:val="24"/>
        </w:rPr>
        <w:t>о</w:t>
      </w:r>
      <w:r w:rsidRPr="00E07768">
        <w:rPr>
          <w:rFonts w:ascii="Times New Roman" w:hAnsi="Times New Roman" w:cs="Times New Roman"/>
          <w:sz w:val="24"/>
          <w:szCs w:val="24"/>
        </w:rPr>
        <w:t>циты, лейкоциты, лейкоцитарная форму</w:t>
      </w:r>
      <w:r w:rsidR="00D77E54">
        <w:rPr>
          <w:rFonts w:ascii="Times New Roman" w:hAnsi="Times New Roman" w:cs="Times New Roman"/>
          <w:sz w:val="24"/>
          <w:szCs w:val="24"/>
        </w:rPr>
        <w:t>ла, СОЭ);</w:t>
      </w:r>
    </w:p>
    <w:p w:rsidR="00D77E54" w:rsidRDefault="00492B6A" w:rsidP="00DA28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768">
        <w:rPr>
          <w:rFonts w:ascii="Times New Roman" w:hAnsi="Times New Roman" w:cs="Times New Roman"/>
          <w:sz w:val="24"/>
          <w:szCs w:val="24"/>
        </w:rPr>
        <w:t>клинический анализ мочи (удельный вес, бел</w:t>
      </w:r>
      <w:r w:rsidR="00D77E54">
        <w:rPr>
          <w:rFonts w:ascii="Times New Roman" w:hAnsi="Times New Roman" w:cs="Times New Roman"/>
          <w:sz w:val="24"/>
          <w:szCs w:val="24"/>
        </w:rPr>
        <w:t>ок, сахар, микроскопия осадка);</w:t>
      </w:r>
    </w:p>
    <w:p w:rsidR="00D77E54" w:rsidRDefault="00492B6A" w:rsidP="00DA28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768">
        <w:rPr>
          <w:rFonts w:ascii="Times New Roman" w:hAnsi="Times New Roman" w:cs="Times New Roman"/>
          <w:sz w:val="24"/>
          <w:szCs w:val="24"/>
        </w:rPr>
        <w:t>элек</w:t>
      </w:r>
      <w:r w:rsidR="00D77E54">
        <w:rPr>
          <w:rFonts w:ascii="Times New Roman" w:hAnsi="Times New Roman" w:cs="Times New Roman"/>
          <w:sz w:val="24"/>
          <w:szCs w:val="24"/>
        </w:rPr>
        <w:t>трокардиография;</w:t>
      </w:r>
    </w:p>
    <w:p w:rsidR="00D77E54" w:rsidRDefault="00492B6A" w:rsidP="00DA28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768">
        <w:rPr>
          <w:rFonts w:ascii="Times New Roman" w:hAnsi="Times New Roman" w:cs="Times New Roman"/>
          <w:sz w:val="24"/>
          <w:szCs w:val="24"/>
        </w:rPr>
        <w:t>цифровая флюорография или рентгенография в 2-х проекциях (прямая и правая б</w:t>
      </w:r>
      <w:r w:rsidRPr="00E07768">
        <w:rPr>
          <w:rFonts w:ascii="Times New Roman" w:hAnsi="Times New Roman" w:cs="Times New Roman"/>
          <w:sz w:val="24"/>
          <w:szCs w:val="24"/>
        </w:rPr>
        <w:t>о</w:t>
      </w:r>
      <w:r w:rsidRPr="00E07768">
        <w:rPr>
          <w:rFonts w:ascii="Times New Roman" w:hAnsi="Times New Roman" w:cs="Times New Roman"/>
          <w:sz w:val="24"/>
          <w:szCs w:val="24"/>
        </w:rPr>
        <w:t xml:space="preserve">ковая) </w:t>
      </w:r>
      <w:r w:rsidR="00D77E54">
        <w:rPr>
          <w:rFonts w:ascii="Times New Roman" w:hAnsi="Times New Roman" w:cs="Times New Roman"/>
          <w:sz w:val="24"/>
          <w:szCs w:val="24"/>
        </w:rPr>
        <w:t>легких;</w:t>
      </w:r>
    </w:p>
    <w:p w:rsidR="00D77E54" w:rsidRDefault="00492B6A" w:rsidP="00DA28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768">
        <w:rPr>
          <w:rFonts w:ascii="Times New Roman" w:hAnsi="Times New Roman" w:cs="Times New Roman"/>
          <w:sz w:val="24"/>
          <w:szCs w:val="24"/>
        </w:rPr>
        <w:t>биохимический скрининг: содержание в сыворотке крови глюкозы, холестерина.</w:t>
      </w:r>
    </w:p>
    <w:p w:rsidR="00D77E54" w:rsidRDefault="00D77E54" w:rsidP="00DA28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B6A" w:rsidRPr="00E07768" w:rsidRDefault="00492B6A" w:rsidP="00DA28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768">
        <w:rPr>
          <w:rFonts w:ascii="Times New Roman" w:hAnsi="Times New Roman" w:cs="Times New Roman"/>
          <w:sz w:val="24"/>
          <w:szCs w:val="24"/>
        </w:rPr>
        <w:t>Все женщины осматриваются акушером-гинекологом с проведением бактериол</w:t>
      </w:r>
      <w:r w:rsidRPr="00E07768">
        <w:rPr>
          <w:rFonts w:ascii="Times New Roman" w:hAnsi="Times New Roman" w:cs="Times New Roman"/>
          <w:sz w:val="24"/>
          <w:szCs w:val="24"/>
        </w:rPr>
        <w:t>о</w:t>
      </w:r>
      <w:r w:rsidRPr="00E07768">
        <w:rPr>
          <w:rFonts w:ascii="Times New Roman" w:hAnsi="Times New Roman" w:cs="Times New Roman"/>
          <w:sz w:val="24"/>
          <w:szCs w:val="24"/>
        </w:rPr>
        <w:t>гического (на флору) и цитологического (на атипичные клетки) исследования не реже 1 раза в год; женщины в возрасте старше 40 лет проходят 1 раз в 2 года маммографию или УЗИ молочных желез.</w:t>
      </w:r>
    </w:p>
    <w:p w:rsidR="00492B6A" w:rsidRPr="00E07768" w:rsidRDefault="00492B6A" w:rsidP="00DA28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376"/>
      <w:bookmarkEnd w:id="2"/>
      <w:r w:rsidRPr="00536DD9">
        <w:rPr>
          <w:rFonts w:ascii="Times New Roman" w:hAnsi="Times New Roman" w:cs="Times New Roman"/>
          <w:b/>
          <w:color w:val="0070C0"/>
          <w:sz w:val="24"/>
          <w:szCs w:val="24"/>
        </w:rPr>
        <w:t>&lt;2&gt;</w:t>
      </w:r>
      <w:r w:rsidRPr="00536DD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E07768">
        <w:rPr>
          <w:rFonts w:ascii="Times New Roman" w:hAnsi="Times New Roman" w:cs="Times New Roman"/>
          <w:sz w:val="24"/>
          <w:szCs w:val="24"/>
        </w:rPr>
        <w:t>Участие специалистов, объем исследования, помеченных "звездочкой</w:t>
      </w:r>
      <w:proofErr w:type="gramStart"/>
      <w:r w:rsidRPr="00E07768">
        <w:rPr>
          <w:rFonts w:ascii="Times New Roman" w:hAnsi="Times New Roman" w:cs="Times New Roman"/>
          <w:sz w:val="24"/>
          <w:szCs w:val="24"/>
        </w:rPr>
        <w:t xml:space="preserve">" (*), - </w:t>
      </w:r>
      <w:proofErr w:type="gramEnd"/>
      <w:r w:rsidRPr="00E07768">
        <w:rPr>
          <w:rFonts w:ascii="Times New Roman" w:hAnsi="Times New Roman" w:cs="Times New Roman"/>
          <w:sz w:val="24"/>
          <w:szCs w:val="24"/>
        </w:rPr>
        <w:t>проводится по рекомендации врачей-специалистов, участвующих в предварительных и периодических медицинских осмотрах.</w:t>
      </w:r>
    </w:p>
    <w:p w:rsidR="00492B6A" w:rsidRPr="00E07768" w:rsidRDefault="00492B6A" w:rsidP="00DA28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377"/>
      <w:bookmarkEnd w:id="3"/>
      <w:r w:rsidRPr="00536DD9">
        <w:rPr>
          <w:rFonts w:ascii="Times New Roman" w:hAnsi="Times New Roman" w:cs="Times New Roman"/>
          <w:b/>
          <w:color w:val="0070C0"/>
          <w:sz w:val="24"/>
          <w:szCs w:val="24"/>
        </w:rPr>
        <w:t>&lt;3&gt;</w:t>
      </w:r>
      <w:r w:rsidRPr="00536DD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E07768">
        <w:rPr>
          <w:rFonts w:ascii="Times New Roman" w:hAnsi="Times New Roman" w:cs="Times New Roman"/>
          <w:sz w:val="24"/>
          <w:szCs w:val="24"/>
        </w:rPr>
        <w:t>Участие врача-терапевта, врача-психиатра и врача-нарколога при прохождении предварительного и периодического медицинского осмотра является обязательным для всех категорий обследуемых.</w:t>
      </w:r>
    </w:p>
    <w:p w:rsidR="001E59FF" w:rsidRDefault="00492B6A" w:rsidP="008D70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378"/>
      <w:bookmarkEnd w:id="4"/>
      <w:r w:rsidRPr="00536DD9">
        <w:rPr>
          <w:rFonts w:ascii="Times New Roman" w:hAnsi="Times New Roman" w:cs="Times New Roman"/>
          <w:b/>
          <w:color w:val="0070C0"/>
          <w:sz w:val="24"/>
          <w:szCs w:val="24"/>
        </w:rPr>
        <w:t>&lt;4&gt;</w:t>
      </w:r>
      <w:r w:rsidRPr="00536DD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E07768">
        <w:rPr>
          <w:rFonts w:ascii="Times New Roman" w:hAnsi="Times New Roman" w:cs="Times New Roman"/>
          <w:sz w:val="24"/>
          <w:szCs w:val="24"/>
        </w:rPr>
        <w:t>Дополнительные медицинские противопоказания являются дополнением к общим медицинским противопоказаниям.</w:t>
      </w:r>
      <w:bookmarkStart w:id="5" w:name="Par4379"/>
      <w:bookmarkEnd w:id="5"/>
    </w:p>
    <w:p w:rsidR="00D77E54" w:rsidRDefault="00D77E54" w:rsidP="008D70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37D" w:rsidRDefault="0062537D" w:rsidP="00D77E54">
      <w:pPr>
        <w:ind w:firstLine="709"/>
        <w:jc w:val="both"/>
        <w:rPr>
          <w:rStyle w:val="blk"/>
          <w:b w:val="0"/>
          <w:sz w:val="24"/>
        </w:rPr>
      </w:pPr>
    </w:p>
    <w:p w:rsidR="0062537D" w:rsidRDefault="0062537D" w:rsidP="00D77E54">
      <w:pPr>
        <w:ind w:firstLine="709"/>
        <w:jc w:val="both"/>
        <w:rPr>
          <w:rStyle w:val="blk"/>
          <w:b w:val="0"/>
          <w:sz w:val="24"/>
        </w:rPr>
      </w:pPr>
    </w:p>
    <w:p w:rsidR="00D77E54" w:rsidRDefault="00D77E54" w:rsidP="00D77E54">
      <w:pPr>
        <w:ind w:firstLine="709"/>
        <w:jc w:val="both"/>
        <w:rPr>
          <w:rStyle w:val="blk"/>
          <w:b w:val="0"/>
          <w:sz w:val="24"/>
        </w:rPr>
      </w:pPr>
      <w:r>
        <w:rPr>
          <w:rStyle w:val="blk"/>
          <w:b w:val="0"/>
          <w:sz w:val="24"/>
        </w:rPr>
        <w:lastRenderedPageBreak/>
        <w:t>Использованные источники:</w:t>
      </w:r>
    </w:p>
    <w:p w:rsidR="00D77E54" w:rsidRDefault="00D77E54" w:rsidP="00D77E54">
      <w:pPr>
        <w:ind w:firstLine="709"/>
        <w:jc w:val="both"/>
        <w:rPr>
          <w:rStyle w:val="blk"/>
          <w:b w:val="0"/>
          <w:sz w:val="24"/>
        </w:rPr>
      </w:pPr>
      <w:proofErr w:type="gramStart"/>
      <w:r>
        <w:rPr>
          <w:rStyle w:val="blk"/>
          <w:b w:val="0"/>
          <w:sz w:val="24"/>
        </w:rPr>
        <w:t>1.Ч</w:t>
      </w:r>
      <w:r w:rsidRPr="00E07768">
        <w:rPr>
          <w:rStyle w:val="blk"/>
          <w:b w:val="0"/>
          <w:sz w:val="24"/>
        </w:rPr>
        <w:t xml:space="preserve">.7 ст.55 </w:t>
      </w:r>
      <w:r w:rsidRPr="00E07768">
        <w:rPr>
          <w:b w:val="0"/>
          <w:sz w:val="24"/>
        </w:rPr>
        <w:t>Федерального закона «Об образовании в Российской Федерации» от 29.12.2012 № 273-ФЗ</w:t>
      </w:r>
      <w:r w:rsidRPr="00E07768">
        <w:rPr>
          <w:rStyle w:val="blk"/>
          <w:b w:val="0"/>
          <w:sz w:val="24"/>
        </w:rPr>
        <w:t>, при приеме на обучение по основным профессиональным образов</w:t>
      </w:r>
      <w:r w:rsidRPr="00E07768">
        <w:rPr>
          <w:rStyle w:val="blk"/>
          <w:b w:val="0"/>
          <w:sz w:val="24"/>
        </w:rPr>
        <w:t>а</w:t>
      </w:r>
      <w:r w:rsidRPr="00E07768">
        <w:rPr>
          <w:rStyle w:val="blk"/>
          <w:b w:val="0"/>
          <w:sz w:val="24"/>
        </w:rPr>
        <w:t xml:space="preserve">тельным программам по профессиям, специальностям, направлениям подготовки, </w:t>
      </w:r>
      <w:r w:rsidRPr="00E07768">
        <w:rPr>
          <w:rStyle w:val="r"/>
          <w:b w:val="0"/>
          <w:sz w:val="24"/>
        </w:rPr>
        <w:t>пер</w:t>
      </w:r>
      <w:r w:rsidRPr="00E07768">
        <w:rPr>
          <w:rStyle w:val="r"/>
          <w:b w:val="0"/>
          <w:sz w:val="24"/>
        </w:rPr>
        <w:t>е</w:t>
      </w:r>
      <w:r w:rsidRPr="00E07768">
        <w:rPr>
          <w:rStyle w:val="r"/>
          <w:b w:val="0"/>
          <w:sz w:val="24"/>
        </w:rPr>
        <w:t>чень</w:t>
      </w:r>
      <w:r w:rsidRPr="00E07768">
        <w:rPr>
          <w:rStyle w:val="a6"/>
          <w:b w:val="0"/>
          <w:sz w:val="24"/>
        </w:rPr>
        <w:footnoteReference w:id="1"/>
      </w:r>
      <w:r w:rsidRPr="00E07768">
        <w:rPr>
          <w:rStyle w:val="blk"/>
          <w:b w:val="0"/>
          <w:sz w:val="24"/>
        </w:rPr>
        <w:t xml:space="preserve"> которых утверждается Правительством Российской Федерации, поступающие пр</w:t>
      </w:r>
      <w:r w:rsidRPr="00E07768">
        <w:rPr>
          <w:rStyle w:val="blk"/>
          <w:b w:val="0"/>
          <w:sz w:val="24"/>
        </w:rPr>
        <w:t>о</w:t>
      </w:r>
      <w:r w:rsidRPr="00E07768">
        <w:rPr>
          <w:rStyle w:val="blk"/>
          <w:b w:val="0"/>
          <w:sz w:val="24"/>
        </w:rPr>
        <w:t xml:space="preserve">ходят обязательные предварительные </w:t>
      </w:r>
      <w:r w:rsidRPr="00E07768">
        <w:rPr>
          <w:rStyle w:val="f"/>
          <w:b w:val="0"/>
          <w:sz w:val="24"/>
        </w:rPr>
        <w:t>медицинские</w:t>
      </w:r>
      <w:r w:rsidRPr="00E07768">
        <w:rPr>
          <w:rStyle w:val="blk"/>
          <w:b w:val="0"/>
          <w:sz w:val="24"/>
        </w:rPr>
        <w:t xml:space="preserve"> осмотры (обследования) в порядке</w:t>
      </w:r>
      <w:r w:rsidRPr="00E07768">
        <w:rPr>
          <w:rStyle w:val="a6"/>
          <w:b w:val="0"/>
          <w:sz w:val="24"/>
        </w:rPr>
        <w:footnoteReference w:id="2"/>
      </w:r>
      <w:r w:rsidRPr="00E07768">
        <w:rPr>
          <w:rStyle w:val="blk"/>
          <w:b w:val="0"/>
          <w:sz w:val="24"/>
        </w:rPr>
        <w:t>, установленном при заключении трудового договора или служебного контракта по соо</w:t>
      </w:r>
      <w:r w:rsidRPr="00E07768">
        <w:rPr>
          <w:rStyle w:val="blk"/>
          <w:b w:val="0"/>
          <w:sz w:val="24"/>
        </w:rPr>
        <w:t>т</w:t>
      </w:r>
      <w:r w:rsidRPr="00E07768">
        <w:rPr>
          <w:rStyle w:val="blk"/>
          <w:b w:val="0"/>
          <w:sz w:val="24"/>
        </w:rPr>
        <w:t>ветствующим должности, профессии или специальности.</w:t>
      </w:r>
      <w:proofErr w:type="gramEnd"/>
    </w:p>
    <w:p w:rsidR="00D77E54" w:rsidRPr="00D77E54" w:rsidRDefault="00D77E54" w:rsidP="00D77E5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7E54">
        <w:rPr>
          <w:rStyle w:val="blk"/>
          <w:rFonts w:ascii="Times New Roman" w:hAnsi="Times New Roman" w:cs="Times New Roman"/>
          <w:sz w:val="24"/>
        </w:rPr>
        <w:t>2.</w:t>
      </w:r>
      <w:r w:rsidRPr="00D77E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7E54">
        <w:rPr>
          <w:rFonts w:ascii="Times New Roman" w:hAnsi="Times New Roman" w:cs="Times New Roman"/>
          <w:sz w:val="24"/>
          <w:szCs w:val="24"/>
        </w:rPr>
        <w:t>Приказ Минздравсоцразвития России от 12.04.2011 N 302н (ред. от 15.05.2013)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</w:t>
      </w:r>
      <w:r w:rsidRPr="00D77E54">
        <w:rPr>
          <w:rFonts w:ascii="Times New Roman" w:hAnsi="Times New Roman" w:cs="Times New Roman"/>
          <w:sz w:val="24"/>
          <w:szCs w:val="24"/>
        </w:rPr>
        <w:t>и</w:t>
      </w:r>
      <w:r w:rsidRPr="00D77E54">
        <w:rPr>
          <w:rFonts w:ascii="Times New Roman" w:hAnsi="Times New Roman" w:cs="Times New Roman"/>
          <w:sz w:val="24"/>
          <w:szCs w:val="24"/>
        </w:rPr>
        <w:t>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</w:r>
      <w:r w:rsidR="00A05E6C">
        <w:rPr>
          <w:rFonts w:ascii="Times New Roman" w:hAnsi="Times New Roman" w:cs="Times New Roman"/>
          <w:sz w:val="24"/>
          <w:szCs w:val="24"/>
        </w:rPr>
        <w:t>, п</w:t>
      </w:r>
      <w:r w:rsidR="00FD0BBE" w:rsidRPr="00E07768">
        <w:rPr>
          <w:rFonts w:ascii="Times New Roman" w:hAnsi="Times New Roman" w:cs="Times New Roman"/>
          <w:sz w:val="24"/>
          <w:szCs w:val="24"/>
        </w:rPr>
        <w:t>рилож</w:t>
      </w:r>
      <w:r w:rsidR="00FD0BBE" w:rsidRPr="00E07768">
        <w:rPr>
          <w:rFonts w:ascii="Times New Roman" w:hAnsi="Times New Roman" w:cs="Times New Roman"/>
          <w:sz w:val="24"/>
          <w:szCs w:val="24"/>
        </w:rPr>
        <w:t>е</w:t>
      </w:r>
      <w:r w:rsidR="00FD0BBE" w:rsidRPr="00E07768">
        <w:rPr>
          <w:rFonts w:ascii="Times New Roman" w:hAnsi="Times New Roman" w:cs="Times New Roman"/>
          <w:sz w:val="24"/>
          <w:szCs w:val="24"/>
        </w:rPr>
        <w:t>ни</w:t>
      </w:r>
      <w:r w:rsidR="00A05E6C">
        <w:rPr>
          <w:rFonts w:ascii="Times New Roman" w:hAnsi="Times New Roman" w:cs="Times New Roman"/>
          <w:sz w:val="24"/>
          <w:szCs w:val="24"/>
        </w:rPr>
        <w:t>я</w:t>
      </w:r>
      <w:r w:rsidR="00FD0BBE" w:rsidRPr="00E07768">
        <w:rPr>
          <w:rFonts w:ascii="Times New Roman" w:hAnsi="Times New Roman" w:cs="Times New Roman"/>
          <w:sz w:val="24"/>
          <w:szCs w:val="24"/>
        </w:rPr>
        <w:t xml:space="preserve"> к приказу</w:t>
      </w:r>
      <w:r w:rsidR="00A05E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77E54" w:rsidRPr="00E07768" w:rsidRDefault="00D77E54" w:rsidP="00D77E54">
      <w:pPr>
        <w:ind w:firstLine="709"/>
        <w:jc w:val="both"/>
        <w:rPr>
          <w:b w:val="0"/>
          <w:sz w:val="24"/>
        </w:rPr>
      </w:pPr>
    </w:p>
    <w:p w:rsidR="00D77E54" w:rsidRPr="008D7057" w:rsidRDefault="00D77E54" w:rsidP="008D70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77E54" w:rsidRPr="008D7057" w:rsidSect="00E07768">
      <w:pgSz w:w="11906" w:h="16838"/>
      <w:pgMar w:top="1134" w:right="851" w:bottom="1134" w:left="1701" w:header="709" w:footer="709" w:gutter="0"/>
      <w:cols w:space="708"/>
      <w:docGrid w:linePitch="7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749" w:rsidRDefault="00E45749" w:rsidP="00A31359">
      <w:r>
        <w:separator/>
      </w:r>
    </w:p>
  </w:endnote>
  <w:endnote w:type="continuationSeparator" w:id="0">
    <w:p w:rsidR="00E45749" w:rsidRDefault="00E45749" w:rsidP="00A3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749" w:rsidRDefault="00E45749" w:rsidP="00A31359">
      <w:r>
        <w:separator/>
      </w:r>
    </w:p>
  </w:footnote>
  <w:footnote w:type="continuationSeparator" w:id="0">
    <w:p w:rsidR="00E45749" w:rsidRDefault="00E45749" w:rsidP="00A31359">
      <w:r>
        <w:continuationSeparator/>
      </w:r>
    </w:p>
  </w:footnote>
  <w:footnote w:id="1">
    <w:p w:rsidR="00D77E54" w:rsidRPr="00E70551" w:rsidRDefault="00D77E54" w:rsidP="00D77E54">
      <w:pPr>
        <w:pStyle w:val="a4"/>
        <w:jc w:val="both"/>
        <w:rPr>
          <w:b w:val="0"/>
        </w:rPr>
      </w:pPr>
      <w:r>
        <w:rPr>
          <w:rStyle w:val="a6"/>
        </w:rPr>
        <w:footnoteRef/>
      </w:r>
      <w:r>
        <w:t xml:space="preserve"> </w:t>
      </w:r>
      <w:r w:rsidRPr="00E70551">
        <w:rPr>
          <w:b w:val="0"/>
        </w:rPr>
        <w:t>Постановление Правительства РФ от 14.08.2013 N 697 "Об утверждении перечня специальностей и направлений подготовки, при приеме на обучение по которым поступающие проходят обязательные предв</w:t>
      </w:r>
      <w:r w:rsidRPr="00E70551">
        <w:rPr>
          <w:b w:val="0"/>
        </w:rPr>
        <w:t>а</w:t>
      </w:r>
      <w:r w:rsidRPr="00E70551">
        <w:rPr>
          <w:b w:val="0"/>
        </w:rPr>
        <w:t>рительные медицинские осмотры (обследования) в порядке, установленном при заключении трудового д</w:t>
      </w:r>
      <w:r w:rsidRPr="00E70551">
        <w:rPr>
          <w:b w:val="0"/>
        </w:rPr>
        <w:t>о</w:t>
      </w:r>
      <w:r w:rsidRPr="00E70551">
        <w:rPr>
          <w:b w:val="0"/>
        </w:rPr>
        <w:t>говора или служебного контракта по соответствующей должности или специальности" // http://pravo.gov.ru/</w:t>
      </w:r>
    </w:p>
  </w:footnote>
  <w:footnote w:id="2">
    <w:p w:rsidR="00D77E54" w:rsidRDefault="00D77E54" w:rsidP="00D77E54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 w:rsidRPr="00E70551">
        <w:rPr>
          <w:b w:val="0"/>
        </w:rPr>
        <w:t>Приказ Минздравсоцразвития России от 12.04.2011 N 302н (ред. от 15.05.2013) "Об утверждении перечней вредных и (или) опасных производственных факторов и работ, при выполнении которых проводятся обяз</w:t>
      </w:r>
      <w:r w:rsidRPr="00E70551">
        <w:rPr>
          <w:b w:val="0"/>
        </w:rPr>
        <w:t>а</w:t>
      </w:r>
      <w:r w:rsidRPr="00E70551">
        <w:rPr>
          <w:b w:val="0"/>
        </w:rPr>
        <w:t>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</w:t>
      </w:r>
      <w:r w:rsidRPr="00E70551">
        <w:rPr>
          <w:b w:val="0"/>
        </w:rPr>
        <w:t>я</w:t>
      </w:r>
      <w:r w:rsidRPr="00E70551">
        <w:rPr>
          <w:b w:val="0"/>
        </w:rPr>
        <w:t>тых на тяжелых работах и на работах с вредными и (или) опасными условиями труда" // http://pravo.gov</w:t>
      </w:r>
      <w:proofErr w:type="gramEnd"/>
      <w:r w:rsidRPr="00E70551">
        <w:rPr>
          <w:b w:val="0"/>
        </w:rPr>
        <w:t>.ru/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59D3"/>
    <w:multiLevelType w:val="hybridMultilevel"/>
    <w:tmpl w:val="64EC1446"/>
    <w:lvl w:ilvl="0" w:tplc="E73816B2">
      <w:start w:val="1"/>
      <w:numFmt w:val="decimal"/>
      <w:lvlText w:val="%1)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">
    <w:nsid w:val="1D423508"/>
    <w:multiLevelType w:val="hybridMultilevel"/>
    <w:tmpl w:val="1716FE5E"/>
    <w:lvl w:ilvl="0" w:tplc="E73816B2">
      <w:start w:val="1"/>
      <w:numFmt w:val="decimal"/>
      <w:lvlText w:val="%1)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>
    <w:nsid w:val="640843A8"/>
    <w:multiLevelType w:val="hybridMultilevel"/>
    <w:tmpl w:val="7C764B18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6A"/>
    <w:rsid w:val="000C54E4"/>
    <w:rsid w:val="000E306A"/>
    <w:rsid w:val="0012570C"/>
    <w:rsid w:val="00137806"/>
    <w:rsid w:val="00144D8B"/>
    <w:rsid w:val="00160CDF"/>
    <w:rsid w:val="00195DB6"/>
    <w:rsid w:val="00197F40"/>
    <w:rsid w:val="001A49A7"/>
    <w:rsid w:val="001E59FF"/>
    <w:rsid w:val="002150E4"/>
    <w:rsid w:val="0022544E"/>
    <w:rsid w:val="002668A2"/>
    <w:rsid w:val="002B7A79"/>
    <w:rsid w:val="002C5211"/>
    <w:rsid w:val="002C7775"/>
    <w:rsid w:val="002E7FE0"/>
    <w:rsid w:val="002F103C"/>
    <w:rsid w:val="002F7B55"/>
    <w:rsid w:val="00330A25"/>
    <w:rsid w:val="00396541"/>
    <w:rsid w:val="003C7CC6"/>
    <w:rsid w:val="003E653D"/>
    <w:rsid w:val="003F19E2"/>
    <w:rsid w:val="00417DC3"/>
    <w:rsid w:val="00441DAE"/>
    <w:rsid w:val="00492B6A"/>
    <w:rsid w:val="004F02BB"/>
    <w:rsid w:val="00520437"/>
    <w:rsid w:val="005229AA"/>
    <w:rsid w:val="00536DD9"/>
    <w:rsid w:val="00596CA3"/>
    <w:rsid w:val="005E76F7"/>
    <w:rsid w:val="0062537D"/>
    <w:rsid w:val="006D3781"/>
    <w:rsid w:val="006E30FC"/>
    <w:rsid w:val="00745173"/>
    <w:rsid w:val="008B2E7F"/>
    <w:rsid w:val="008D7057"/>
    <w:rsid w:val="00954A09"/>
    <w:rsid w:val="00A05E6C"/>
    <w:rsid w:val="00A1666D"/>
    <w:rsid w:val="00A31359"/>
    <w:rsid w:val="00AB0507"/>
    <w:rsid w:val="00AB7875"/>
    <w:rsid w:val="00AE029C"/>
    <w:rsid w:val="00BD3200"/>
    <w:rsid w:val="00CD6C44"/>
    <w:rsid w:val="00CF5EB8"/>
    <w:rsid w:val="00CF671B"/>
    <w:rsid w:val="00D31531"/>
    <w:rsid w:val="00D64D6C"/>
    <w:rsid w:val="00D7432C"/>
    <w:rsid w:val="00D77E54"/>
    <w:rsid w:val="00D851DD"/>
    <w:rsid w:val="00DA285F"/>
    <w:rsid w:val="00DE4FFC"/>
    <w:rsid w:val="00E07768"/>
    <w:rsid w:val="00E23310"/>
    <w:rsid w:val="00E346F1"/>
    <w:rsid w:val="00E45749"/>
    <w:rsid w:val="00E70551"/>
    <w:rsid w:val="00E80FA5"/>
    <w:rsid w:val="00EC29D0"/>
    <w:rsid w:val="00F125BC"/>
    <w:rsid w:val="00FD0BBE"/>
    <w:rsid w:val="00FD5B9A"/>
    <w:rsid w:val="00FE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A5"/>
    <w:rPr>
      <w:rFonts w:ascii="Times New Roman" w:hAnsi="Times New Roman"/>
      <w:b/>
      <w:bCs/>
      <w:sz w:val="52"/>
      <w:szCs w:val="24"/>
      <w:effect w:val="spark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0FA5"/>
    <w:pPr>
      <w:ind w:left="720"/>
      <w:contextualSpacing/>
    </w:pPr>
    <w:rPr>
      <w:rFonts w:eastAsia="Times New Roman"/>
    </w:rPr>
  </w:style>
  <w:style w:type="character" w:customStyle="1" w:styleId="blk">
    <w:name w:val="blk"/>
    <w:basedOn w:val="a0"/>
    <w:rsid w:val="00A31359"/>
  </w:style>
  <w:style w:type="character" w:customStyle="1" w:styleId="r">
    <w:name w:val="r"/>
    <w:basedOn w:val="a0"/>
    <w:rsid w:val="00A31359"/>
  </w:style>
  <w:style w:type="character" w:customStyle="1" w:styleId="f">
    <w:name w:val="f"/>
    <w:basedOn w:val="a0"/>
    <w:rsid w:val="00A31359"/>
  </w:style>
  <w:style w:type="paragraph" w:styleId="a4">
    <w:name w:val="footnote text"/>
    <w:basedOn w:val="a"/>
    <w:link w:val="a5"/>
    <w:uiPriority w:val="99"/>
    <w:semiHidden/>
    <w:unhideWhenUsed/>
    <w:rsid w:val="00A3135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31359"/>
    <w:rPr>
      <w:rFonts w:ascii="Times New Roman" w:hAnsi="Times New Roman"/>
      <w:b/>
      <w:bCs/>
      <w:effect w:val="sparkle"/>
      <w:lang w:eastAsia="ru-RU"/>
    </w:rPr>
  </w:style>
  <w:style w:type="character" w:styleId="a6">
    <w:name w:val="footnote reference"/>
    <w:basedOn w:val="a0"/>
    <w:uiPriority w:val="99"/>
    <w:semiHidden/>
    <w:unhideWhenUsed/>
    <w:rsid w:val="00A31359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BD32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b w:val="0"/>
      <w:bCs w:val="0"/>
      <w:sz w:val="20"/>
      <w:szCs w:val="20"/>
      <w:effect w:val="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3200"/>
    <w:rPr>
      <w:rFonts w:ascii="Courier New" w:eastAsia="Times New Roman" w:hAnsi="Courier New" w:cs="Courier New"/>
      <w:lang w:eastAsia="ru-RU"/>
    </w:rPr>
  </w:style>
  <w:style w:type="character" w:customStyle="1" w:styleId="bookmark3">
    <w:name w:val="bookmark3"/>
    <w:basedOn w:val="a0"/>
    <w:rsid w:val="00BD3200"/>
    <w:rPr>
      <w:shd w:val="clear" w:color="auto" w:fill="FFD800"/>
    </w:rPr>
  </w:style>
  <w:style w:type="paragraph" w:customStyle="1" w:styleId="ConsPlusNormal">
    <w:name w:val="ConsPlusNormal"/>
    <w:rsid w:val="005229A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styleId="a7">
    <w:name w:val="Hyperlink"/>
    <w:basedOn w:val="a0"/>
    <w:uiPriority w:val="99"/>
    <w:semiHidden/>
    <w:unhideWhenUsed/>
    <w:rsid w:val="005229AA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5229A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table" w:styleId="a8">
    <w:name w:val="Table Grid"/>
    <w:basedOn w:val="a1"/>
    <w:uiPriority w:val="59"/>
    <w:rsid w:val="00E23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C29D0"/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29D0"/>
    <w:rPr>
      <w:rFonts w:cs="Calibri"/>
      <w:b/>
      <w:bCs/>
      <w:sz w:val="16"/>
      <w:szCs w:val="16"/>
      <w:effect w:val="spark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A5"/>
    <w:rPr>
      <w:rFonts w:ascii="Times New Roman" w:hAnsi="Times New Roman"/>
      <w:b/>
      <w:bCs/>
      <w:sz w:val="52"/>
      <w:szCs w:val="24"/>
      <w:effect w:val="spark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0FA5"/>
    <w:pPr>
      <w:ind w:left="720"/>
      <w:contextualSpacing/>
    </w:pPr>
    <w:rPr>
      <w:rFonts w:eastAsia="Times New Roman"/>
    </w:rPr>
  </w:style>
  <w:style w:type="character" w:customStyle="1" w:styleId="blk">
    <w:name w:val="blk"/>
    <w:basedOn w:val="a0"/>
    <w:rsid w:val="00A31359"/>
  </w:style>
  <w:style w:type="character" w:customStyle="1" w:styleId="r">
    <w:name w:val="r"/>
    <w:basedOn w:val="a0"/>
    <w:rsid w:val="00A31359"/>
  </w:style>
  <w:style w:type="character" w:customStyle="1" w:styleId="f">
    <w:name w:val="f"/>
    <w:basedOn w:val="a0"/>
    <w:rsid w:val="00A31359"/>
  </w:style>
  <w:style w:type="paragraph" w:styleId="a4">
    <w:name w:val="footnote text"/>
    <w:basedOn w:val="a"/>
    <w:link w:val="a5"/>
    <w:uiPriority w:val="99"/>
    <w:semiHidden/>
    <w:unhideWhenUsed/>
    <w:rsid w:val="00A3135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31359"/>
    <w:rPr>
      <w:rFonts w:ascii="Times New Roman" w:hAnsi="Times New Roman"/>
      <w:b/>
      <w:bCs/>
      <w:effect w:val="sparkle"/>
      <w:lang w:eastAsia="ru-RU"/>
    </w:rPr>
  </w:style>
  <w:style w:type="character" w:styleId="a6">
    <w:name w:val="footnote reference"/>
    <w:basedOn w:val="a0"/>
    <w:uiPriority w:val="99"/>
    <w:semiHidden/>
    <w:unhideWhenUsed/>
    <w:rsid w:val="00A31359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BD32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b w:val="0"/>
      <w:bCs w:val="0"/>
      <w:sz w:val="20"/>
      <w:szCs w:val="20"/>
      <w:effect w:val="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3200"/>
    <w:rPr>
      <w:rFonts w:ascii="Courier New" w:eastAsia="Times New Roman" w:hAnsi="Courier New" w:cs="Courier New"/>
      <w:lang w:eastAsia="ru-RU"/>
    </w:rPr>
  </w:style>
  <w:style w:type="character" w:customStyle="1" w:styleId="bookmark3">
    <w:name w:val="bookmark3"/>
    <w:basedOn w:val="a0"/>
    <w:rsid w:val="00BD3200"/>
    <w:rPr>
      <w:shd w:val="clear" w:color="auto" w:fill="FFD800"/>
    </w:rPr>
  </w:style>
  <w:style w:type="paragraph" w:customStyle="1" w:styleId="ConsPlusNormal">
    <w:name w:val="ConsPlusNormal"/>
    <w:rsid w:val="005229A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styleId="a7">
    <w:name w:val="Hyperlink"/>
    <w:basedOn w:val="a0"/>
    <w:uiPriority w:val="99"/>
    <w:semiHidden/>
    <w:unhideWhenUsed/>
    <w:rsid w:val="005229AA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5229A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table" w:styleId="a8">
    <w:name w:val="Table Grid"/>
    <w:basedOn w:val="a1"/>
    <w:uiPriority w:val="59"/>
    <w:rsid w:val="00E23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C29D0"/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29D0"/>
    <w:rPr>
      <w:rFonts w:cs="Calibri"/>
      <w:b/>
      <w:bCs/>
      <w:sz w:val="16"/>
      <w:szCs w:val="16"/>
      <w:effect w:val="spark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&#1052;&#1072;&#1095;&#1080;&#1093;&#1080;&#1085;&#1072;%20&#1057;.&#1042;\&#1055;&#1088;&#1072;&#1074;&#1080;&#1083;&#1072;%20&#1087;&#1088;&#1080;&#1077;&#1084;&#1072;%202014\&#1048;&#1085;&#1092;&#1086;&#1088;&#1084;&#1072;&#1094;&#1080;&#1103;%20&#1085;&#1072;%20&#1089;&#1072;&#1081;&#1090;\&#1052;&#1077;&#1076;%20&#1086;&#1073;&#1089;&#1083;&#1077;&#1076;&#1086;&#1074;&#1072;&#1085;&#1080;&#1077;%20&#1072;&#1073;&#1080;&#1090;&#1091;&#1088;&#1080;&#1077;&#1085;&#1090;&#1086;&#1074;\&#1055;&#1088;&#1080;&#1082;&#1072;&#1079;%20&#1052;&#1080;&#1085;&#1079;&#1076;&#1088;&#1072;&#1074;&#1072;%20&#1086;%20&#1087;&#1088;&#1086;&#1093;&#1086;&#1078;&#1076;&#1077;&#1085;&#1080;&#1080;%20&#1084;&#1077;&#1076;&#1086;&#1089;&#1084;&#1086;&#1090;&#1088;&#1072;.rt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&#1052;&#1072;&#1095;&#1080;&#1093;&#1080;&#1085;&#1072;%20&#1057;.&#1042;\&#1055;&#1088;&#1072;&#1074;&#1080;&#1083;&#1072;%20&#1087;&#1088;&#1080;&#1077;&#1084;&#1072;%202014\&#1048;&#1085;&#1092;&#1086;&#1088;&#1084;&#1072;&#1094;&#1080;&#1103;%20&#1085;&#1072;%20&#1089;&#1072;&#1081;&#1090;\&#1052;&#1077;&#1076;%20&#1086;&#1073;&#1089;&#1083;&#1077;&#1076;&#1086;&#1074;&#1072;&#1085;&#1080;&#1077;%20&#1072;&#1073;&#1080;&#1090;&#1091;&#1088;&#1080;&#1077;&#1085;&#1090;&#1086;&#1074;\&#1055;&#1088;&#1080;&#1082;&#1072;&#1079;%20&#1052;&#1080;&#1085;&#1079;&#1076;&#1088;&#1072;&#1074;&#1072;%20&#1086;%20&#1087;&#1088;&#1086;&#1093;&#1086;&#1078;&#1076;&#1077;&#1085;&#1080;&#1080;%20&#1084;&#1077;&#1076;&#1086;&#1089;&#1084;&#1086;&#1090;&#1088;&#1072;.rt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&#1052;&#1072;&#1095;&#1080;&#1093;&#1080;&#1085;&#1072;%20&#1057;.&#1042;\&#1055;&#1088;&#1072;&#1074;&#1080;&#1083;&#1072;%20&#1087;&#1088;&#1080;&#1077;&#1084;&#1072;%202014\&#1048;&#1085;&#1092;&#1086;&#1088;&#1084;&#1072;&#1094;&#1080;&#1103;%20&#1085;&#1072;%20&#1089;&#1072;&#1081;&#1090;\&#1052;&#1077;&#1076;%20&#1086;&#1073;&#1089;&#1083;&#1077;&#1076;&#1086;&#1074;&#1072;&#1085;&#1080;&#1077;%20&#1072;&#1073;&#1080;&#1090;&#1091;&#1088;&#1080;&#1077;&#1085;&#1090;&#1086;&#1074;\&#1055;&#1088;&#1080;&#1082;&#1072;&#1079;%20&#1052;&#1080;&#1085;&#1079;&#1076;&#1088;&#1072;&#1074;&#1072;%20&#1086;%20&#1087;&#1088;&#1086;&#1093;&#1086;&#1078;&#1076;&#1077;&#1085;&#1080;&#1080;%20&#1084;&#1077;&#1076;&#1086;&#1089;&#1084;&#1086;&#1090;&#1088;&#1072;.rt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&#1052;&#1072;&#1095;&#1080;&#1093;&#1080;&#1085;&#1072;%20&#1057;.&#1042;\&#1055;&#1088;&#1072;&#1074;&#1080;&#1083;&#1072;%20&#1087;&#1088;&#1080;&#1077;&#1084;&#1072;%202014\&#1048;&#1085;&#1092;&#1086;&#1088;&#1084;&#1072;&#1094;&#1080;&#1103;%20&#1085;&#1072;%20&#1089;&#1072;&#1081;&#1090;\&#1052;&#1077;&#1076;%20&#1086;&#1073;&#1089;&#1083;&#1077;&#1076;&#1086;&#1074;&#1072;&#1085;&#1080;&#1077;%20&#1072;&#1073;&#1080;&#1090;&#1091;&#1088;&#1080;&#1077;&#1085;&#1090;&#1086;&#1074;\&#1055;&#1088;&#1080;&#1082;&#1072;&#1079;%20&#1052;&#1080;&#1085;&#1079;&#1076;&#1088;&#1072;&#1074;&#1072;%20&#1086;%20&#1087;&#1088;&#1086;&#1093;&#1086;&#1078;&#1076;&#1077;&#1085;&#1080;&#1080;%20&#1084;&#1077;&#1076;&#1086;&#1089;&#1084;&#1086;&#1090;&#1088;&#1072;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&#1052;&#1072;&#1095;&#1080;&#1093;&#1080;&#1085;&#1072;%20&#1057;.&#1042;\&#1055;&#1088;&#1072;&#1074;&#1080;&#1083;&#1072;%20&#1087;&#1088;&#1080;&#1077;&#1084;&#1072;%202014\&#1048;&#1085;&#1092;&#1086;&#1088;&#1084;&#1072;&#1094;&#1080;&#1103;%20&#1085;&#1072;%20&#1089;&#1072;&#1081;&#1090;\&#1052;&#1077;&#1076;%20&#1086;&#1073;&#1089;&#1083;&#1077;&#1076;&#1086;&#1074;&#1072;&#1085;&#1080;&#1077;%20&#1072;&#1073;&#1080;&#1090;&#1091;&#1088;&#1080;&#1077;&#1085;&#1090;&#1086;&#1074;\&#1055;&#1088;&#1080;&#1082;&#1072;&#1079;%20&#1052;&#1080;&#1085;&#1079;&#1076;&#1088;&#1072;&#1074;&#1072;%20&#1086;%20&#1087;&#1088;&#1086;&#1093;&#1086;&#1078;&#1076;&#1077;&#1085;&#1080;&#1080;%20&#1084;&#1077;&#1076;&#1086;&#1089;&#1084;&#1086;&#1090;&#1088;&#1072;.rtf" TargetMode="External"/><Relationship Id="rId14" Type="http://schemas.openxmlformats.org/officeDocument/2006/relationships/hyperlink" Target="file:///C:\&#1052;&#1072;&#1095;&#1080;&#1093;&#1080;&#1085;&#1072;%20&#1057;.&#1042;\&#1055;&#1088;&#1072;&#1074;&#1080;&#1083;&#1072;%20&#1087;&#1088;&#1080;&#1077;&#1084;&#1072;%202014\&#1048;&#1085;&#1092;&#1086;&#1088;&#1084;&#1072;&#1094;&#1080;&#1103;%20&#1085;&#1072;%20&#1089;&#1072;&#1081;&#1090;\&#1052;&#1077;&#1076;%20&#1086;&#1073;&#1089;&#1083;&#1077;&#1076;&#1086;&#1074;&#1072;&#1085;&#1080;&#1077;%20&#1072;&#1073;&#1080;&#1090;&#1091;&#1088;&#1080;&#1077;&#1085;&#1090;&#1086;&#1074;\&#1055;&#1088;&#1080;&#1082;&#1072;&#1079;%20&#1052;&#1080;&#1085;&#1079;&#1076;&#1088;&#1072;&#1074;&#1072;%20&#1086;%20&#1087;&#1088;&#1086;&#1093;&#1086;&#1078;&#1076;&#1077;&#1085;&#1080;&#1080;%20&#1084;&#1077;&#1076;&#1086;&#1089;&#1084;&#1086;&#1090;&#1088;&#1072;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AC9C8-EE31-4D9A-ACF3-150AD199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КГУ</cp:lastModifiedBy>
  <cp:revision>14</cp:revision>
  <cp:lastPrinted>2015-07-08T08:47:00Z</cp:lastPrinted>
  <dcterms:created xsi:type="dcterms:W3CDTF">2014-03-12T06:49:00Z</dcterms:created>
  <dcterms:modified xsi:type="dcterms:W3CDTF">2015-11-13T07:16:00Z</dcterms:modified>
</cp:coreProperties>
</file>